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481"/>
        <w:tblW w:w="5000" w:type="pct"/>
        <w:tblLook w:val="04A0" w:firstRow="1" w:lastRow="0" w:firstColumn="1" w:lastColumn="0" w:noHBand="0" w:noVBand="1"/>
      </w:tblPr>
      <w:tblGrid>
        <w:gridCol w:w="1114"/>
        <w:gridCol w:w="2397"/>
        <w:gridCol w:w="3119"/>
        <w:gridCol w:w="923"/>
        <w:gridCol w:w="1145"/>
        <w:gridCol w:w="1711"/>
        <w:gridCol w:w="273"/>
      </w:tblGrid>
      <w:tr w:rsidR="00B14946" w:rsidTr="00B14946">
        <w:trPr>
          <w:trHeight w:val="40"/>
        </w:trPr>
        <w:tc>
          <w:tcPr>
            <w:tcW w:w="521"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r>
              <w:rPr>
                <w:noProof/>
                <w:lang w:eastAsia="pt-BR"/>
              </w:rPr>
              <w:drawing>
                <wp:anchor distT="0" distB="0" distL="114300" distR="114300" simplePos="0" relativeHeight="251659264" behindDoc="0" locked="0" layoutInCell="1" allowOverlap="1">
                  <wp:simplePos x="0" y="0"/>
                  <wp:positionH relativeFrom="margin">
                    <wp:posOffset>-46355</wp:posOffset>
                  </wp:positionH>
                  <wp:positionV relativeFrom="margin">
                    <wp:posOffset>57150</wp:posOffset>
                  </wp:positionV>
                  <wp:extent cx="521335" cy="7239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2133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B14946" w:rsidRDefault="00B14946">
            <w:pPr>
              <w:spacing w:before="80" w:after="80"/>
              <w:jc w:val="center"/>
              <w:rPr>
                <w:rFonts w:ascii="Times New Roman" w:hAnsi="Times New Roman" w:cs="Times New Roman"/>
                <w:b/>
              </w:rPr>
            </w:pPr>
            <w:r>
              <w:rPr>
                <w:rFonts w:ascii="Times New Roman" w:hAnsi="Times New Roman" w:cs="Times New Roman"/>
                <w:b/>
              </w:rPr>
              <w:t>COLÉGIO MARIA JOSÉ DA SILVA MELO</w:t>
            </w:r>
          </w:p>
        </w:tc>
        <w:tc>
          <w:tcPr>
            <w:tcW w:w="801" w:type="pct"/>
            <w:vMerge w:val="restart"/>
            <w:tcBorders>
              <w:top w:val="single" w:sz="4" w:space="0" w:color="auto"/>
              <w:left w:val="single" w:sz="4" w:space="0" w:color="auto"/>
              <w:bottom w:val="single" w:sz="4" w:space="0" w:color="auto"/>
              <w:right w:val="nil"/>
            </w:tcBorders>
            <w:vAlign w:val="center"/>
          </w:tcPr>
          <w:p w:rsidR="00B14946" w:rsidRDefault="00B14946">
            <w:pPr>
              <w:jc w:val="center"/>
              <w:rPr>
                <w:rFonts w:ascii="Times New Roman" w:hAnsi="Times New Roman" w:cs="Times New Roman"/>
                <w:b/>
              </w:rPr>
            </w:pPr>
            <w:r>
              <w:rPr>
                <w:rFonts w:ascii="Times New Roman" w:hAnsi="Times New Roman" w:cs="Times New Roman"/>
                <w:b/>
              </w:rPr>
              <w:t>NOTA</w:t>
            </w:r>
          </w:p>
          <w:p w:rsidR="00B14946" w:rsidRDefault="00B14946">
            <w:pPr>
              <w:jc w:val="center"/>
              <w:rPr>
                <w:rFonts w:ascii="Times New Roman" w:hAnsi="Times New Roman" w:cs="Times New Roman"/>
              </w:rPr>
            </w:pPr>
            <w:r>
              <w:rPr>
                <w:rFonts w:ascii="Times New Roman" w:hAnsi="Times New Roman" w:cs="Times New Roman"/>
              </w:rPr>
              <w:t>(quantitativa)</w:t>
            </w:r>
          </w:p>
          <w:p w:rsidR="00B14946" w:rsidRDefault="00B14946">
            <w:pPr>
              <w:jc w:val="center"/>
              <w:rPr>
                <w:rFonts w:ascii="Times New Roman" w:hAnsi="Times New Roman" w:cs="Times New Roman"/>
              </w:rPr>
            </w:pPr>
          </w:p>
          <w:p w:rsidR="00B14946" w:rsidRDefault="00B14946">
            <w:pPr>
              <w:jc w:val="center"/>
              <w:rPr>
                <w:rFonts w:ascii="Times New Roman" w:hAnsi="Times New Roman" w:cs="Times New Roman"/>
              </w:rPr>
            </w:pPr>
          </w:p>
          <w:p w:rsidR="00B14946" w:rsidRDefault="00B14946">
            <w:pPr>
              <w:jc w:val="center"/>
              <w:rPr>
                <w:rFonts w:ascii="Times New Roman" w:hAnsi="Times New Roman" w:cs="Times New Roman"/>
                <w:b/>
              </w:rPr>
            </w:pPr>
            <w:r>
              <w:rPr>
                <w:rFonts w:ascii="Times New Roman" w:hAnsi="Times New Roman" w:cs="Times New Roman"/>
                <w:b/>
              </w:rPr>
              <w:t>__________</w:t>
            </w:r>
          </w:p>
        </w:tc>
        <w:tc>
          <w:tcPr>
            <w:tcW w:w="128" w:type="pct"/>
            <w:vMerge w:val="restart"/>
            <w:tcBorders>
              <w:top w:val="single" w:sz="4" w:space="0" w:color="auto"/>
              <w:left w:val="nil"/>
              <w:bottom w:val="nil"/>
              <w:right w:val="single" w:sz="4" w:space="0" w:color="auto"/>
            </w:tcBorders>
          </w:tcPr>
          <w:p w:rsidR="00B14946" w:rsidRDefault="00B14946">
            <w:pPr>
              <w:jc w:val="both"/>
              <w:rPr>
                <w:rFonts w:ascii="Times New Roman" w:hAnsi="Times New Roman" w:cs="Times New Roman"/>
              </w:rPr>
            </w:pPr>
          </w:p>
        </w:tc>
      </w:tr>
      <w:tr w:rsidR="00B14946" w:rsidTr="00B14946">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1122"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Série: 7° Ano Fund.</w:t>
            </w:r>
          </w:p>
        </w:tc>
        <w:tc>
          <w:tcPr>
            <w:tcW w:w="1460" w:type="pct"/>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Professora: Renata Carneiro</w:t>
            </w:r>
          </w:p>
        </w:tc>
        <w:tc>
          <w:tcPr>
            <w:tcW w:w="96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14946" w:rsidRDefault="00B14946">
            <w:pPr>
              <w:ind w:left="-10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Data:</w:t>
            </w:r>
            <w:r>
              <w:rPr>
                <w:rFonts w:ascii="Times New Roman" w:hAnsi="Times New Roman" w:cs="Times New Roman"/>
              </w:rPr>
              <w:t xml:space="preserve"> </w:t>
            </w:r>
            <w:r>
              <w:rPr>
                <w:rFonts w:ascii="Times New Roman" w:hAnsi="Times New Roman" w:cs="Times New Roman"/>
                <w:b/>
              </w:rPr>
              <w:t xml:space="preserve">      /04/2021</w:t>
            </w: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0" w:type="auto"/>
            <w:vMerge/>
            <w:tcBorders>
              <w:top w:val="single" w:sz="4" w:space="0" w:color="auto"/>
              <w:left w:val="nil"/>
              <w:bottom w:val="nil"/>
              <w:right w:val="single" w:sz="4" w:space="0" w:color="auto"/>
            </w:tcBorders>
            <w:vAlign w:val="center"/>
            <w:hideMark/>
          </w:tcPr>
          <w:p w:rsidR="00B14946" w:rsidRDefault="00B14946">
            <w:pPr>
              <w:rPr>
                <w:rFonts w:ascii="Times New Roman" w:hAnsi="Times New Roman" w:cs="Times New Roman"/>
              </w:rPr>
            </w:pPr>
          </w:p>
        </w:tc>
      </w:tr>
      <w:tr w:rsidR="00B14946" w:rsidTr="00B1494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128" w:type="pct"/>
            <w:vMerge w:val="restart"/>
            <w:tcBorders>
              <w:top w:val="nil"/>
              <w:left w:val="nil"/>
              <w:bottom w:val="single" w:sz="4" w:space="0" w:color="auto"/>
              <w:right w:val="single" w:sz="4" w:space="0" w:color="auto"/>
            </w:tcBorders>
            <w:vAlign w:val="bottom"/>
          </w:tcPr>
          <w:p w:rsidR="00B14946" w:rsidRDefault="00B14946">
            <w:pPr>
              <w:rPr>
                <w:rFonts w:ascii="Times New Roman" w:hAnsi="Times New Roman" w:cs="Times New Roman"/>
              </w:rPr>
            </w:pPr>
          </w:p>
        </w:tc>
      </w:tr>
      <w:tr w:rsidR="00B14946" w:rsidTr="00B14946">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rPr>
            </w:pPr>
          </w:p>
        </w:tc>
        <w:tc>
          <w:tcPr>
            <w:tcW w:w="3014" w:type="pct"/>
            <w:gridSpan w:val="3"/>
            <w:tcBorders>
              <w:top w:val="single" w:sz="4" w:space="0" w:color="auto"/>
              <w:left w:val="single" w:sz="4" w:space="0" w:color="auto"/>
              <w:bottom w:val="single" w:sz="4" w:space="0" w:color="auto"/>
              <w:right w:val="single" w:sz="4" w:space="0" w:color="auto"/>
            </w:tcBorders>
            <w:vAlign w:val="center"/>
            <w:hideMark/>
          </w:tcPr>
          <w:p w:rsidR="00B14946" w:rsidRDefault="001F3DE4">
            <w:pPr>
              <w:rPr>
                <w:rFonts w:ascii="Times New Roman" w:hAnsi="Times New Roman" w:cs="Times New Roman"/>
                <w:b/>
              </w:rPr>
            </w:pPr>
            <w:r>
              <w:rPr>
                <w:rFonts w:ascii="Times New Roman" w:hAnsi="Times New Roman" w:cs="Times New Roman"/>
                <w:b/>
              </w:rPr>
              <w:t>Nome: Nicolas Medeiros</w:t>
            </w:r>
          </w:p>
        </w:tc>
        <w:tc>
          <w:tcPr>
            <w:tcW w:w="536" w:type="pct"/>
            <w:tcBorders>
              <w:top w:val="single" w:sz="4" w:space="0" w:color="auto"/>
              <w:left w:val="single" w:sz="4" w:space="0" w:color="auto"/>
              <w:bottom w:val="single" w:sz="4" w:space="0" w:color="auto"/>
              <w:right w:val="single" w:sz="4" w:space="0" w:color="auto"/>
            </w:tcBorders>
            <w:vAlign w:val="center"/>
            <w:hideMark/>
          </w:tcPr>
          <w:p w:rsidR="00B14946" w:rsidRDefault="00B14946">
            <w:pPr>
              <w:rPr>
                <w:rFonts w:ascii="Times New Roman" w:hAnsi="Times New Roman" w:cs="Times New Roman"/>
                <w:b/>
              </w:rPr>
            </w:pPr>
            <w:r>
              <w:rPr>
                <w:rFonts w:ascii="Times New Roman" w:hAnsi="Times New Roman" w:cs="Times New Roman"/>
                <w:b/>
              </w:rPr>
              <w:t>Nº</w:t>
            </w:r>
          </w:p>
        </w:tc>
        <w:tc>
          <w:tcPr>
            <w:tcW w:w="0" w:type="auto"/>
            <w:vMerge/>
            <w:tcBorders>
              <w:top w:val="single" w:sz="4" w:space="0" w:color="auto"/>
              <w:left w:val="single" w:sz="4" w:space="0" w:color="auto"/>
              <w:bottom w:val="single" w:sz="4" w:space="0" w:color="auto"/>
              <w:right w:val="nil"/>
            </w:tcBorders>
            <w:vAlign w:val="center"/>
            <w:hideMark/>
          </w:tcPr>
          <w:p w:rsidR="00B14946" w:rsidRDefault="00B14946">
            <w:pPr>
              <w:rPr>
                <w:rFonts w:ascii="Times New Roman" w:hAnsi="Times New Roman" w:cs="Times New Roman"/>
                <w:b/>
              </w:rPr>
            </w:pPr>
          </w:p>
        </w:tc>
        <w:tc>
          <w:tcPr>
            <w:tcW w:w="0" w:type="auto"/>
            <w:vMerge/>
            <w:tcBorders>
              <w:top w:val="nil"/>
              <w:left w:val="nil"/>
              <w:bottom w:val="single" w:sz="4" w:space="0" w:color="auto"/>
              <w:right w:val="single" w:sz="4" w:space="0" w:color="auto"/>
            </w:tcBorders>
            <w:vAlign w:val="center"/>
            <w:hideMark/>
          </w:tcPr>
          <w:p w:rsidR="00B14946" w:rsidRDefault="00B14946">
            <w:pPr>
              <w:rPr>
                <w:rFonts w:ascii="Times New Roman" w:hAnsi="Times New Roman" w:cs="Times New Roman"/>
              </w:rPr>
            </w:pPr>
          </w:p>
        </w:tc>
      </w:tr>
      <w:tr w:rsidR="00B14946" w:rsidTr="00B14946">
        <w:trPr>
          <w:trHeight w:val="6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4946" w:rsidRDefault="00B14946">
            <w:pPr>
              <w:spacing w:before="60" w:after="60"/>
              <w:jc w:val="center"/>
              <w:rPr>
                <w:rFonts w:ascii="Times New Roman" w:hAnsi="Times New Roman" w:cs="Times New Roman"/>
                <w:b/>
              </w:rPr>
            </w:pPr>
            <w:r>
              <w:rPr>
                <w:rFonts w:ascii="Times New Roman" w:hAnsi="Times New Roman" w:cs="Times New Roman"/>
                <w:b/>
              </w:rPr>
              <w:t>VERIFICAÇÃO DE APRENDIZAGEM DE QUÍMICA</w:t>
            </w:r>
          </w:p>
        </w:tc>
      </w:tr>
    </w:tbl>
    <w:p w:rsidR="00B14946" w:rsidRDefault="00B14946" w:rsidP="00B14946">
      <w:pPr>
        <w:spacing w:after="0" w:line="240" w:lineRule="auto"/>
        <w:jc w:val="both"/>
        <w:rPr>
          <w:rFonts w:ascii="Times New Roman" w:hAnsi="Times New Roman" w:cs="Times New Roman"/>
          <w:b/>
        </w:rPr>
      </w:pPr>
    </w:p>
    <w:p w:rsidR="00D70D58" w:rsidRDefault="00D70D58" w:rsidP="004F3BE0">
      <w:pPr>
        <w:pBdr>
          <w:top w:val="single" w:sz="4" w:space="1" w:color="auto"/>
        </w:pBdr>
        <w:spacing w:after="0" w:line="240" w:lineRule="auto"/>
        <w:jc w:val="both"/>
        <w:rPr>
          <w:rFonts w:ascii="Times New Roman" w:hAnsi="Times New Roman" w:cs="Times New Roman"/>
          <w:b/>
        </w:rPr>
      </w:pPr>
      <w:r>
        <w:rPr>
          <w:rFonts w:ascii="Times New Roman" w:hAnsi="Times New Roman" w:cs="Times New Roman"/>
          <w:b/>
        </w:rPr>
        <w:t>INSTRUÇÕES:</w:t>
      </w:r>
    </w:p>
    <w:p w:rsidR="00D70D58" w:rsidRDefault="00D70D58" w:rsidP="00B14946">
      <w:pPr>
        <w:spacing w:after="0" w:line="240" w:lineRule="auto"/>
        <w:jc w:val="both"/>
        <w:rPr>
          <w:rFonts w:ascii="Times New Roman" w:hAnsi="Times New Roman" w:cs="Times New Roman"/>
        </w:rPr>
      </w:pPr>
      <w:r>
        <w:rPr>
          <w:rFonts w:ascii="Times New Roman" w:hAnsi="Times New Roman" w:cs="Times New Roman"/>
        </w:rPr>
        <w:t>- As questões numeradas de 1 a 10 totalizam 10 pontos;</w:t>
      </w:r>
    </w:p>
    <w:p w:rsidR="00D70D58" w:rsidRDefault="00D70D58" w:rsidP="004F3BE0">
      <w:pPr>
        <w:pBdr>
          <w:bottom w:val="single" w:sz="4" w:space="1" w:color="auto"/>
        </w:pBdr>
        <w:spacing w:after="0" w:line="240" w:lineRule="auto"/>
        <w:jc w:val="both"/>
        <w:rPr>
          <w:rFonts w:ascii="Times New Roman" w:hAnsi="Times New Roman" w:cs="Times New Roman"/>
        </w:rPr>
      </w:pPr>
      <w:r>
        <w:rPr>
          <w:rFonts w:ascii="Times New Roman" w:hAnsi="Times New Roman" w:cs="Times New Roman"/>
        </w:rPr>
        <w:t>- A avaliação qualitativa corresponde a 1 ponto e inclui a presença, participação e devolução de atividades pelo(a) aluno(a).</w:t>
      </w:r>
    </w:p>
    <w:p w:rsidR="004F3BE0" w:rsidRPr="004F3BE0" w:rsidRDefault="004F3BE0" w:rsidP="00B14946">
      <w:pPr>
        <w:spacing w:after="0" w:line="240" w:lineRule="auto"/>
        <w:jc w:val="both"/>
        <w:rPr>
          <w:rFonts w:ascii="Times New Roman" w:hAnsi="Times New Roman" w:cs="Times New Roman"/>
          <w:sz w:val="12"/>
          <w:szCs w:val="12"/>
        </w:rPr>
      </w:pPr>
    </w:p>
    <w:p w:rsidR="00B666E9" w:rsidRDefault="00D529D1"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1. </w:t>
      </w:r>
      <w:r w:rsidR="00B666E9" w:rsidRPr="000A034C">
        <w:rPr>
          <w:rFonts w:ascii="Times New Roman" w:hAnsi="Times New Roman" w:cs="Times New Roman"/>
        </w:rPr>
        <w:t>Energia, palavra com diversos significados, pode ser definida no contexto científico como a capacidade de gerar força em um corpo e nele provocar mudanças</w:t>
      </w:r>
      <w:r w:rsidR="00D01A07" w:rsidRPr="000A034C">
        <w:rPr>
          <w:rFonts w:ascii="Times New Roman" w:hAnsi="Times New Roman" w:cs="Times New Roman"/>
        </w:rPr>
        <w:t>, ou transferência de calor</w:t>
      </w:r>
      <w:r w:rsidR="00B666E9" w:rsidRPr="000A034C">
        <w:rPr>
          <w:rFonts w:ascii="Times New Roman" w:hAnsi="Times New Roman" w:cs="Times New Roman"/>
        </w:rPr>
        <w:t>. Dentre as alternativas abaixo, assinale a opção em que o significado de energia NÃO condiz com o conceito acima.</w:t>
      </w:r>
    </w:p>
    <w:p w:rsidR="00673D62" w:rsidRPr="00673D62" w:rsidRDefault="00673D62" w:rsidP="00B14946">
      <w:pPr>
        <w:spacing w:after="0" w:line="240" w:lineRule="auto"/>
        <w:jc w:val="both"/>
        <w:rPr>
          <w:rFonts w:ascii="Times New Roman" w:hAnsi="Times New Roman" w:cs="Times New Roman"/>
          <w:sz w:val="8"/>
          <w:szCs w:val="8"/>
        </w:rPr>
      </w:pP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Movimento de uma bicicleta gerado por um ciclista pedalando.</w:t>
      </w: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Processo de fervura da água ao ser aquecida no fogão.</w:t>
      </w:r>
    </w:p>
    <w:p w:rsidR="00B666E9" w:rsidRPr="000A034C" w:rsidRDefault="00B666E9"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Um secador de cabelo gerando ar em altas</w:t>
      </w:r>
      <w:r w:rsidR="00D01A07" w:rsidRPr="000A034C">
        <w:rPr>
          <w:rFonts w:ascii="Times New Roman" w:hAnsi="Times New Roman" w:cs="Times New Roman"/>
        </w:rPr>
        <w:t xml:space="preserve"> temperaturas quando conectado a</w:t>
      </w:r>
      <w:r w:rsidRPr="000A034C">
        <w:rPr>
          <w:rFonts w:ascii="Times New Roman" w:hAnsi="Times New Roman" w:cs="Times New Roman"/>
        </w:rPr>
        <w:t xml:space="preserve"> uma rede elétrica.</w:t>
      </w:r>
    </w:p>
    <w:p w:rsidR="00B666E9" w:rsidRPr="001F3DE4" w:rsidRDefault="00D01A07" w:rsidP="00673D62">
      <w:pPr>
        <w:pStyle w:val="PargrafodaLista"/>
        <w:numPr>
          <w:ilvl w:val="0"/>
          <w:numId w:val="2"/>
        </w:numPr>
        <w:tabs>
          <w:tab w:val="left" w:pos="284"/>
        </w:tabs>
        <w:spacing w:after="0" w:line="240" w:lineRule="auto"/>
        <w:ind w:left="0" w:firstLine="0"/>
        <w:jc w:val="both"/>
        <w:rPr>
          <w:rFonts w:ascii="Times New Roman" w:hAnsi="Times New Roman" w:cs="Times New Roman"/>
          <w:color w:val="FF0000"/>
        </w:rPr>
      </w:pPr>
      <w:r w:rsidRPr="001F3DE4">
        <w:rPr>
          <w:rFonts w:ascii="Times New Roman" w:hAnsi="Times New Roman" w:cs="Times New Roman"/>
          <w:color w:val="FF0000"/>
        </w:rPr>
        <w:t>Disposição de jovens em uma festa de carnaval.</w:t>
      </w:r>
    </w:p>
    <w:p w:rsidR="00D01A07" w:rsidRDefault="00D01A07" w:rsidP="00673D62">
      <w:pPr>
        <w:pStyle w:val="PargrafodaLista"/>
        <w:numPr>
          <w:ilvl w:val="0"/>
          <w:numId w:val="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Liberação de água quente por um chuveiro elétrico.</w:t>
      </w:r>
    </w:p>
    <w:p w:rsidR="00673D62" w:rsidRPr="00673D62" w:rsidRDefault="00673D62" w:rsidP="00673D62">
      <w:pPr>
        <w:pStyle w:val="PargrafodaLista"/>
        <w:spacing w:after="0" w:line="240" w:lineRule="auto"/>
        <w:ind w:left="0"/>
        <w:jc w:val="both"/>
        <w:rPr>
          <w:rFonts w:ascii="Times New Roman" w:hAnsi="Times New Roman" w:cs="Times New Roman"/>
          <w:sz w:val="12"/>
          <w:szCs w:val="12"/>
        </w:rPr>
      </w:pPr>
    </w:p>
    <w:p w:rsidR="00AD26A5" w:rsidRDefault="00D01A07"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2. </w:t>
      </w:r>
      <w:r w:rsidR="00AD26A5" w:rsidRPr="000A034C">
        <w:rPr>
          <w:rFonts w:ascii="Times New Roman" w:hAnsi="Times New Roman" w:cs="Times New Roman"/>
        </w:rPr>
        <w:t>No ciclo da água, observamos a renovação desse recurso natural através de processos que envolvem a evaporação da água de rios e lagos, formação de nuvens carregadas de vapor e condensação dessas nuvens quando em contato com massas de ar frias em altas altitudes. Os processos citados acima são exemplos de fenômenos energéticos associados a (ao):</w:t>
      </w:r>
    </w:p>
    <w:p w:rsidR="00673D62" w:rsidRPr="00673D62" w:rsidRDefault="00673D62" w:rsidP="00B14946">
      <w:pPr>
        <w:spacing w:after="0" w:line="240" w:lineRule="auto"/>
        <w:jc w:val="both"/>
        <w:rPr>
          <w:rFonts w:ascii="Times New Roman" w:hAnsi="Times New Roman" w:cs="Times New Roman"/>
          <w:sz w:val="6"/>
          <w:szCs w:val="6"/>
        </w:rPr>
      </w:pPr>
    </w:p>
    <w:p w:rsidR="00AD26A5" w:rsidRPr="000A034C"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Realização de trabalho.</w:t>
      </w:r>
    </w:p>
    <w:p w:rsidR="00AD26A5" w:rsidRPr="001F3DE4"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color w:val="FF0000"/>
        </w:rPr>
      </w:pPr>
      <w:r w:rsidRPr="001F3DE4">
        <w:rPr>
          <w:rFonts w:ascii="Times New Roman" w:hAnsi="Times New Roman" w:cs="Times New Roman"/>
          <w:color w:val="FF0000"/>
        </w:rPr>
        <w:t>Troca de calor.</w:t>
      </w:r>
    </w:p>
    <w:p w:rsidR="00AD26A5" w:rsidRPr="000A034C" w:rsidRDefault="00AD26A5"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Reações químicas</w:t>
      </w:r>
      <w:r w:rsidR="001B73E0" w:rsidRPr="000A034C">
        <w:rPr>
          <w:rFonts w:ascii="Times New Roman" w:hAnsi="Times New Roman" w:cs="Times New Roman"/>
        </w:rPr>
        <w:t>.</w:t>
      </w:r>
    </w:p>
    <w:p w:rsidR="00AD26A5" w:rsidRPr="000A034C" w:rsidRDefault="001B73E0"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Consumo e liberação de gases tóxicos.</w:t>
      </w:r>
    </w:p>
    <w:p w:rsidR="001B73E0" w:rsidRDefault="00BB3133" w:rsidP="00673D62">
      <w:pPr>
        <w:pStyle w:val="PargrafodaLista"/>
        <w:numPr>
          <w:ilvl w:val="0"/>
          <w:numId w:val="4"/>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 xml:space="preserve">Reações </w:t>
      </w:r>
      <w:r w:rsidR="001B73E0" w:rsidRPr="000A034C">
        <w:rPr>
          <w:rFonts w:ascii="Times New Roman" w:hAnsi="Times New Roman" w:cs="Times New Roman"/>
        </w:rPr>
        <w:t>nucleares.</w:t>
      </w:r>
    </w:p>
    <w:p w:rsidR="00673D62" w:rsidRPr="00673D62" w:rsidRDefault="00673D62" w:rsidP="00673D62">
      <w:pPr>
        <w:pStyle w:val="PargrafodaLista"/>
        <w:spacing w:after="0" w:line="240" w:lineRule="auto"/>
        <w:ind w:left="0"/>
        <w:jc w:val="both"/>
        <w:rPr>
          <w:rFonts w:ascii="Times New Roman" w:hAnsi="Times New Roman" w:cs="Times New Roman"/>
          <w:sz w:val="12"/>
          <w:szCs w:val="12"/>
        </w:rPr>
      </w:pPr>
    </w:p>
    <w:p w:rsidR="001B73E0" w:rsidRDefault="001B73E0"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3. </w:t>
      </w:r>
      <w:r w:rsidR="00BB3133" w:rsidRPr="000A034C">
        <w:rPr>
          <w:rFonts w:ascii="Times New Roman" w:hAnsi="Times New Roman" w:cs="Times New Roman"/>
        </w:rPr>
        <w:t xml:space="preserve">Um fato corriqueiro do nosso cotidiano é adicionar pedras de gelo a bebidas gaseificadas. Nessa ação, os líquidos adquirem menores temperaturas, fato que influencia diretamente na qualidade de consumo do produto.  Suponha que, na intenção de deixar um copo de refrigerante mais gelado e agradável ao paladar, você adicione cubos de gelo à sua bebida. Esquematize através de desenhos e proponha uma explicação sobre a transferência de calor (em que sentido ocorre) que está ocorrendo dentro do copo. Em sua resposta, inclua a explicação sobre a troca de calor que acontece entre sua mão e um copo de refrigerante gelado. </w:t>
      </w:r>
    </w:p>
    <w:p w:rsidR="00673D62" w:rsidRPr="00673D62" w:rsidRDefault="00673D62" w:rsidP="00B14946">
      <w:pPr>
        <w:spacing w:after="0" w:line="240" w:lineRule="auto"/>
        <w:jc w:val="both"/>
        <w:rPr>
          <w:rFonts w:ascii="Times New Roman" w:hAnsi="Times New Roman" w:cs="Times New Roman"/>
          <w:sz w:val="10"/>
          <w:szCs w:val="8"/>
        </w:rPr>
      </w:pPr>
    </w:p>
    <w:tbl>
      <w:tblPr>
        <w:tblStyle w:val="Tabelacomgrade"/>
        <w:tblW w:w="0" w:type="auto"/>
        <w:tblInd w:w="108" w:type="dxa"/>
        <w:tblLook w:val="04A0" w:firstRow="1" w:lastRow="0" w:firstColumn="1" w:lastColumn="0" w:noHBand="0" w:noVBand="1"/>
      </w:tblPr>
      <w:tblGrid>
        <w:gridCol w:w="10498"/>
      </w:tblGrid>
      <w:tr w:rsidR="00673D62" w:rsidTr="00161B74">
        <w:trPr>
          <w:trHeight w:val="3633"/>
        </w:trPr>
        <w:tc>
          <w:tcPr>
            <w:tcW w:w="10498" w:type="dxa"/>
          </w:tcPr>
          <w:p w:rsidR="00673D62" w:rsidRPr="001F3DE4" w:rsidRDefault="001F3DE4" w:rsidP="00B14946">
            <w:pPr>
              <w:jc w:val="both"/>
              <w:rPr>
                <w:rFonts w:ascii="Times New Roman" w:hAnsi="Times New Roman" w:cs="Times New Roman"/>
                <w:sz w:val="20"/>
                <w:szCs w:val="20"/>
              </w:rPr>
            </w:pPr>
            <w:r>
              <w:rPr>
                <w:rFonts w:ascii="Times New Roman" w:hAnsi="Times New Roman" w:cs="Times New Roman"/>
                <w:sz w:val="20"/>
                <w:szCs w:val="20"/>
              </w:rPr>
              <w:t xml:space="preserve">O copo com gelo é condensado pelo contato da agua em estado solido no ar, deixando o copo </w:t>
            </w:r>
            <w:proofErr w:type="gramStart"/>
            <w:r>
              <w:rPr>
                <w:rFonts w:ascii="Times New Roman" w:hAnsi="Times New Roman" w:cs="Times New Roman"/>
                <w:sz w:val="20"/>
                <w:szCs w:val="20"/>
              </w:rPr>
              <w:t>‘’suado</w:t>
            </w:r>
            <w:proofErr w:type="gramEnd"/>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t>o copo gelado(menor temperatura) faz um equilíbrio térmico com a mão(maior  temperatura)</w:t>
            </w:r>
          </w:p>
        </w:tc>
      </w:tr>
    </w:tbl>
    <w:p w:rsidR="00875088" w:rsidRPr="00673D62" w:rsidRDefault="00875088" w:rsidP="00B14946">
      <w:pPr>
        <w:spacing w:after="0" w:line="240" w:lineRule="auto"/>
        <w:jc w:val="both"/>
        <w:rPr>
          <w:rFonts w:ascii="Times New Roman" w:hAnsi="Times New Roman" w:cs="Times New Roman"/>
          <w:sz w:val="14"/>
          <w:szCs w:val="8"/>
        </w:rPr>
      </w:pPr>
    </w:p>
    <w:p w:rsidR="003060B1" w:rsidRDefault="00875088" w:rsidP="00B14946">
      <w:pPr>
        <w:spacing w:after="0" w:line="240" w:lineRule="auto"/>
        <w:jc w:val="both"/>
        <w:rPr>
          <w:rFonts w:ascii="Times New Roman" w:hAnsi="Times New Roman" w:cs="Times New Roman"/>
        </w:rPr>
      </w:pPr>
      <w:r w:rsidRPr="000A034C">
        <w:rPr>
          <w:rFonts w:ascii="Times New Roman" w:hAnsi="Times New Roman" w:cs="Times New Roman"/>
          <w:b/>
        </w:rPr>
        <w:t>Questão 4.</w:t>
      </w:r>
      <w:r w:rsidR="003060B1" w:rsidRPr="000A034C">
        <w:rPr>
          <w:rFonts w:ascii="Times New Roman" w:hAnsi="Times New Roman" w:cs="Times New Roman"/>
          <w:b/>
        </w:rPr>
        <w:t xml:space="preserve"> </w:t>
      </w:r>
      <w:r w:rsidR="003060B1" w:rsidRPr="000A034C">
        <w:rPr>
          <w:rFonts w:ascii="Times New Roman" w:hAnsi="Times New Roman" w:cs="Times New Roman"/>
        </w:rPr>
        <w:t>Cientificamente, o conceito de calor está associado a</w:t>
      </w:r>
      <w:r w:rsidR="002B75D7">
        <w:rPr>
          <w:rFonts w:ascii="Times New Roman" w:hAnsi="Times New Roman" w:cs="Times New Roman"/>
        </w:rPr>
        <w:t>:</w:t>
      </w:r>
    </w:p>
    <w:p w:rsidR="002B75D7" w:rsidRPr="002B75D7" w:rsidRDefault="002B75D7" w:rsidP="00B14946">
      <w:pPr>
        <w:spacing w:after="0" w:line="240" w:lineRule="auto"/>
        <w:jc w:val="both"/>
        <w:rPr>
          <w:rFonts w:ascii="Times New Roman" w:hAnsi="Times New Roman" w:cs="Times New Roman"/>
          <w:sz w:val="8"/>
          <w:szCs w:val="6"/>
        </w:rPr>
      </w:pPr>
    </w:p>
    <w:p w:rsidR="003060B1" w:rsidRPr="001F3DE4"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color w:val="FF0000"/>
        </w:rPr>
      </w:pPr>
      <w:r w:rsidRPr="001F3DE4">
        <w:rPr>
          <w:rFonts w:ascii="Times New Roman" w:hAnsi="Times New Roman" w:cs="Times New Roman"/>
          <w:color w:val="FF0000"/>
        </w:rPr>
        <w:t>Energia em trânsito de um corpo para o outro, quando entre eles há diferença de temperatura.</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Medido em graus Celsius</w:t>
      </w:r>
      <w:r w:rsidR="007A0AE8" w:rsidRPr="000A034C">
        <w:rPr>
          <w:rFonts w:ascii="Times New Roman" w:hAnsi="Times New Roman" w:cs="Times New Roman"/>
        </w:rPr>
        <w:t>.</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Forma de energia atribuída apenas a corpos frios</w:t>
      </w:r>
      <w:r w:rsidR="007A0AE8" w:rsidRPr="000A034C">
        <w:rPr>
          <w:rFonts w:ascii="Times New Roman" w:hAnsi="Times New Roman" w:cs="Times New Roman"/>
        </w:rPr>
        <w:t>.</w:t>
      </w:r>
    </w:p>
    <w:p w:rsidR="003060B1" w:rsidRPr="000A034C"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 xml:space="preserve">Uma </w:t>
      </w:r>
      <w:r w:rsidR="00B278A2" w:rsidRPr="000A034C">
        <w:rPr>
          <w:rFonts w:ascii="Times New Roman" w:hAnsi="Times New Roman" w:cs="Times New Roman"/>
        </w:rPr>
        <w:t>forma energética não associada a</w:t>
      </w:r>
      <w:r w:rsidRPr="000A034C">
        <w:rPr>
          <w:rFonts w:ascii="Times New Roman" w:hAnsi="Times New Roman" w:cs="Times New Roman"/>
        </w:rPr>
        <w:t xml:space="preserve"> corpos quentes</w:t>
      </w:r>
      <w:r w:rsidR="007A0AE8" w:rsidRPr="000A034C">
        <w:rPr>
          <w:rFonts w:ascii="Times New Roman" w:hAnsi="Times New Roman" w:cs="Times New Roman"/>
        </w:rPr>
        <w:t>.</w:t>
      </w:r>
    </w:p>
    <w:p w:rsidR="003060B1" w:rsidRDefault="003060B1" w:rsidP="002B75D7">
      <w:pPr>
        <w:pStyle w:val="PargrafodaLista"/>
        <w:numPr>
          <w:ilvl w:val="0"/>
          <w:numId w:val="6"/>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Sensação térmica</w:t>
      </w:r>
      <w:r w:rsidR="007A0AE8" w:rsidRPr="000A034C">
        <w:rPr>
          <w:rFonts w:ascii="Times New Roman" w:hAnsi="Times New Roman" w:cs="Times New Roman"/>
        </w:rPr>
        <w:t>.</w:t>
      </w:r>
    </w:p>
    <w:p w:rsidR="002B75D7" w:rsidRPr="002B75D7" w:rsidRDefault="002B75D7" w:rsidP="002B75D7">
      <w:pPr>
        <w:pStyle w:val="PargrafodaLista"/>
        <w:spacing w:after="0" w:line="240" w:lineRule="auto"/>
        <w:ind w:left="0"/>
        <w:jc w:val="both"/>
        <w:rPr>
          <w:rFonts w:ascii="Times New Roman" w:hAnsi="Times New Roman" w:cs="Times New Roman"/>
          <w:sz w:val="12"/>
          <w:szCs w:val="12"/>
        </w:rPr>
      </w:pPr>
    </w:p>
    <w:p w:rsidR="00DE1CAF" w:rsidRDefault="003060B1" w:rsidP="00B14946">
      <w:pPr>
        <w:spacing w:after="0" w:line="240" w:lineRule="auto"/>
        <w:jc w:val="both"/>
        <w:rPr>
          <w:rFonts w:ascii="Times New Roman" w:hAnsi="Times New Roman" w:cs="Times New Roman"/>
        </w:rPr>
      </w:pPr>
      <w:r w:rsidRPr="000A034C">
        <w:rPr>
          <w:rFonts w:ascii="Times New Roman" w:hAnsi="Times New Roman" w:cs="Times New Roman"/>
          <w:b/>
        </w:rPr>
        <w:lastRenderedPageBreak/>
        <w:t>Questão 5.</w:t>
      </w:r>
      <w:r w:rsidR="0092684E" w:rsidRPr="000A034C">
        <w:rPr>
          <w:rFonts w:ascii="Times New Roman" w:hAnsi="Times New Roman" w:cs="Times New Roman"/>
          <w:b/>
        </w:rPr>
        <w:t xml:space="preserve"> </w:t>
      </w:r>
      <w:r w:rsidR="0092684E" w:rsidRPr="000A034C">
        <w:rPr>
          <w:rFonts w:ascii="Times New Roman" w:hAnsi="Times New Roman" w:cs="Times New Roman"/>
        </w:rPr>
        <w:t xml:space="preserve">Em uma atividade experimental, duas bexigas foram submetidas ao aquecimento com uma fonte de calor externa. A bexiga contendo ar teve suas paredes rompidas de forma instantânea, enquanto que a bexiga contendo água </w:t>
      </w:r>
      <w:r w:rsidR="00DE1CAF" w:rsidRPr="000A034C">
        <w:rPr>
          <w:rFonts w:ascii="Times New Roman" w:hAnsi="Times New Roman" w:cs="Times New Roman"/>
        </w:rPr>
        <w:t>não teve suas paredes danificadas. Que alternativa explica corretamente esse fenômeno?</w:t>
      </w:r>
    </w:p>
    <w:p w:rsidR="008D051B" w:rsidRPr="008D051B" w:rsidRDefault="008D051B" w:rsidP="00B14946">
      <w:pPr>
        <w:spacing w:after="0" w:line="240" w:lineRule="auto"/>
        <w:jc w:val="both"/>
        <w:rPr>
          <w:rFonts w:ascii="Times New Roman" w:hAnsi="Times New Roman" w:cs="Times New Roman"/>
          <w:sz w:val="8"/>
          <w:szCs w:val="12"/>
        </w:rPr>
      </w:pP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não se rompeu, pois a água apagou a fonte externa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ar recebeu uma quantidade maior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recebeu uma quantidade menor de calor.</w:t>
      </w:r>
    </w:p>
    <w:p w:rsidR="00DE1CAF" w:rsidRPr="000A034C"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A bexiga com água era feita de um material diferente.</w:t>
      </w:r>
    </w:p>
    <w:p w:rsidR="00DE1CAF" w:rsidRPr="001F3DE4" w:rsidRDefault="00DE1CAF" w:rsidP="008D051B">
      <w:pPr>
        <w:pStyle w:val="PargrafodaLista"/>
        <w:numPr>
          <w:ilvl w:val="0"/>
          <w:numId w:val="8"/>
        </w:numPr>
        <w:tabs>
          <w:tab w:val="left" w:pos="284"/>
        </w:tabs>
        <w:spacing w:after="0" w:line="240" w:lineRule="auto"/>
        <w:ind w:left="0" w:firstLine="0"/>
        <w:jc w:val="both"/>
        <w:rPr>
          <w:rFonts w:ascii="Times New Roman" w:hAnsi="Times New Roman" w:cs="Times New Roman"/>
          <w:color w:val="FF0000"/>
        </w:rPr>
      </w:pPr>
      <w:r w:rsidRPr="001F3DE4">
        <w:rPr>
          <w:rFonts w:ascii="Times New Roman" w:hAnsi="Times New Roman" w:cs="Times New Roman"/>
          <w:color w:val="FF0000"/>
        </w:rPr>
        <w:t>A bexiga com água não teve suas paredes rompidas, pois a energia fornecida foi parcialmente “absorvida” pela água.</w:t>
      </w:r>
    </w:p>
    <w:p w:rsidR="008D051B" w:rsidRPr="006C74B0" w:rsidRDefault="008D051B" w:rsidP="008D051B">
      <w:pPr>
        <w:pStyle w:val="PargrafodaLista"/>
        <w:spacing w:after="0" w:line="240" w:lineRule="auto"/>
        <w:ind w:left="0"/>
        <w:jc w:val="both"/>
        <w:rPr>
          <w:rFonts w:ascii="Times New Roman" w:hAnsi="Times New Roman" w:cs="Times New Roman"/>
          <w:sz w:val="12"/>
          <w:szCs w:val="12"/>
        </w:rPr>
      </w:pPr>
    </w:p>
    <w:p w:rsidR="00DE1CAF" w:rsidRDefault="001F6472"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6. </w:t>
      </w:r>
      <w:r w:rsidR="00964E8D" w:rsidRPr="000A034C">
        <w:rPr>
          <w:rFonts w:ascii="Times New Roman" w:hAnsi="Times New Roman" w:cs="Times New Roman"/>
        </w:rPr>
        <w:t>A energia elétrica, essencial à nossas atividades diárias, pode s</w:t>
      </w:r>
      <w:r w:rsidR="00440692" w:rsidRPr="000A034C">
        <w:rPr>
          <w:rFonts w:ascii="Times New Roman" w:hAnsi="Times New Roman" w:cs="Times New Roman"/>
        </w:rPr>
        <w:t>er produzida</w:t>
      </w:r>
      <w:r w:rsidR="00964E8D" w:rsidRPr="000A034C">
        <w:rPr>
          <w:rFonts w:ascii="Times New Roman" w:hAnsi="Times New Roman" w:cs="Times New Roman"/>
        </w:rPr>
        <w:t xml:space="preserve"> por fontes renováveis ou não renováveis. Dentre as alternativas abaixo, indique aquela que lista APENAS fontes renováveis de energia.</w:t>
      </w:r>
    </w:p>
    <w:p w:rsidR="005167EF" w:rsidRPr="005167EF" w:rsidRDefault="005167EF" w:rsidP="00B14946">
      <w:pPr>
        <w:spacing w:after="0" w:line="240" w:lineRule="auto"/>
        <w:jc w:val="both"/>
        <w:rPr>
          <w:rFonts w:ascii="Times New Roman" w:hAnsi="Times New Roman" w:cs="Times New Roman"/>
          <w:sz w:val="6"/>
          <w:szCs w:val="6"/>
        </w:rPr>
      </w:pPr>
    </w:p>
    <w:p w:rsidR="00964E8D"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eólica e combustíveis fósseis.</w:t>
      </w:r>
    </w:p>
    <w:p w:rsidR="00450817"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Petróleo e energia nuclear.</w:t>
      </w:r>
    </w:p>
    <w:p w:rsidR="00450817" w:rsidRPr="000A034C"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nuclear e energia eólica.</w:t>
      </w:r>
    </w:p>
    <w:p w:rsidR="00450817" w:rsidRPr="001F3DE4" w:rsidRDefault="001F3DE4" w:rsidP="005167EF">
      <w:pPr>
        <w:pStyle w:val="PargrafodaLista"/>
        <w:numPr>
          <w:ilvl w:val="0"/>
          <w:numId w:val="9"/>
        </w:numPr>
        <w:tabs>
          <w:tab w:val="left" w:pos="284"/>
        </w:tabs>
        <w:spacing w:after="0" w:line="240" w:lineRule="auto"/>
        <w:ind w:left="0" w:firstLine="0"/>
        <w:jc w:val="both"/>
        <w:rPr>
          <w:rFonts w:ascii="Times New Roman" w:hAnsi="Times New Roman" w:cs="Times New Roman"/>
          <w:color w:val="FF0000"/>
        </w:rPr>
      </w:pPr>
      <w:proofErr w:type="spellStart"/>
      <w:proofErr w:type="gramStart"/>
      <w:r>
        <w:rPr>
          <w:rFonts w:ascii="Times New Roman" w:hAnsi="Times New Roman" w:cs="Times New Roman"/>
          <w:color w:val="FF0000"/>
        </w:rPr>
        <w:t>hid</w:t>
      </w:r>
      <w:proofErr w:type="spellEnd"/>
      <w:proofErr w:type="gramEnd"/>
    </w:p>
    <w:p w:rsidR="00450817" w:rsidRDefault="00450817" w:rsidP="005167EF">
      <w:pPr>
        <w:pStyle w:val="PargrafodaLista"/>
        <w:numPr>
          <w:ilvl w:val="0"/>
          <w:numId w:val="9"/>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Energia de biomassa e petróleo.</w:t>
      </w:r>
    </w:p>
    <w:p w:rsidR="006C74B0" w:rsidRPr="006C74B0" w:rsidRDefault="006C74B0" w:rsidP="006C74B0">
      <w:pPr>
        <w:pStyle w:val="PargrafodaLista"/>
        <w:spacing w:after="0" w:line="240" w:lineRule="auto"/>
        <w:ind w:left="0"/>
        <w:jc w:val="both"/>
        <w:rPr>
          <w:rFonts w:ascii="Times New Roman" w:hAnsi="Times New Roman" w:cs="Times New Roman"/>
          <w:sz w:val="12"/>
          <w:szCs w:val="12"/>
        </w:rPr>
      </w:pPr>
    </w:p>
    <w:p w:rsidR="00450817" w:rsidRPr="000A034C" w:rsidRDefault="00450817" w:rsidP="00B14946">
      <w:pPr>
        <w:spacing w:after="0" w:line="240" w:lineRule="auto"/>
        <w:jc w:val="both"/>
        <w:rPr>
          <w:rFonts w:ascii="Times New Roman" w:hAnsi="Times New Roman" w:cs="Times New Roman"/>
        </w:rPr>
      </w:pPr>
      <w:r w:rsidRPr="000A034C">
        <w:rPr>
          <w:rFonts w:ascii="Times New Roman" w:hAnsi="Times New Roman" w:cs="Times New Roman"/>
          <w:b/>
        </w:rPr>
        <w:t>Questão 7.</w:t>
      </w:r>
      <w:r w:rsidR="00440692" w:rsidRPr="000A034C">
        <w:rPr>
          <w:rFonts w:ascii="Times New Roman" w:hAnsi="Times New Roman" w:cs="Times New Roman"/>
          <w:b/>
        </w:rPr>
        <w:t xml:space="preserve"> </w:t>
      </w:r>
      <w:r w:rsidR="00440692" w:rsidRPr="000A034C">
        <w:rPr>
          <w:rFonts w:ascii="Times New Roman" w:hAnsi="Times New Roman" w:cs="Times New Roman"/>
        </w:rPr>
        <w:t>A matriz energética brasileira</w:t>
      </w:r>
      <w:r w:rsidR="00334EB1" w:rsidRPr="000A034C">
        <w:rPr>
          <w:rFonts w:ascii="Times New Roman" w:hAnsi="Times New Roman" w:cs="Times New Roman"/>
        </w:rPr>
        <w:t>,</w:t>
      </w:r>
      <w:r w:rsidR="00440692" w:rsidRPr="000A034C">
        <w:rPr>
          <w:rFonts w:ascii="Times New Roman" w:hAnsi="Times New Roman" w:cs="Times New Roman"/>
        </w:rPr>
        <w:t xml:space="preserve"> </w:t>
      </w:r>
      <w:r w:rsidR="00334EB1" w:rsidRPr="000A034C">
        <w:rPr>
          <w:rFonts w:ascii="Times New Roman" w:hAnsi="Times New Roman" w:cs="Times New Roman"/>
        </w:rPr>
        <w:t xml:space="preserve">representação quantitativa de todas as formas de energia produzidas e consumidas no país, pode ser resumida no gráfico abaixo. Analisando os dados, organize as fontes energéticas do Brasil no ano de 2018 em ordem crescente de produção e classifique-as em renováveis e não renováveis. </w:t>
      </w:r>
    </w:p>
    <w:tbl>
      <w:tblPr>
        <w:tblpPr w:leftFromText="141" w:rightFromText="141" w:vertAnchor="text" w:horzAnchor="margin" w:tblpX="70" w:tblpY="181"/>
        <w:tblW w:w="2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4"/>
      </w:tblGrid>
      <w:tr w:rsidR="00BB46A8" w:rsidTr="009B23A7">
        <w:trPr>
          <w:trHeight w:val="4101"/>
        </w:trPr>
        <w:tc>
          <w:tcPr>
            <w:tcW w:w="5000" w:type="pct"/>
          </w:tcPr>
          <w:p w:rsidR="00BB46A8" w:rsidRDefault="007950C3" w:rsidP="00B73D53">
            <w:pPr>
              <w:spacing w:after="0" w:line="240" w:lineRule="auto"/>
              <w:jc w:val="right"/>
              <w:rPr>
                <w:rFonts w:ascii="Times New Roman" w:hAnsi="Times New Roman" w:cs="Times New Roman"/>
              </w:rPr>
            </w:pPr>
            <w:proofErr w:type="spellStart"/>
            <w:r>
              <w:rPr>
                <w:rFonts w:ascii="Times New Roman" w:hAnsi="Times New Roman" w:cs="Times New Roman"/>
              </w:rPr>
              <w:t>Hidraulica</w:t>
            </w:r>
            <w:proofErr w:type="spellEnd"/>
            <w:r>
              <w:rPr>
                <w:rFonts w:ascii="Times New Roman" w:hAnsi="Times New Roman" w:cs="Times New Roman"/>
              </w:rPr>
              <w:t xml:space="preserve">, </w:t>
            </w:r>
            <w:proofErr w:type="spellStart"/>
            <w:r>
              <w:rPr>
                <w:rFonts w:ascii="Times New Roman" w:hAnsi="Times New Roman" w:cs="Times New Roman"/>
              </w:rPr>
              <w:t>gas</w:t>
            </w:r>
            <w:proofErr w:type="spellEnd"/>
            <w:r>
              <w:rPr>
                <w:rFonts w:ascii="Times New Roman" w:hAnsi="Times New Roman" w:cs="Times New Roman"/>
              </w:rPr>
              <w:t xml:space="preserve"> </w:t>
            </w:r>
            <w:proofErr w:type="gramStart"/>
            <w:r>
              <w:rPr>
                <w:rFonts w:ascii="Times New Roman" w:hAnsi="Times New Roman" w:cs="Times New Roman"/>
              </w:rPr>
              <w:t>natural,  biomassa</w:t>
            </w:r>
            <w:proofErr w:type="gramEnd"/>
            <w:r>
              <w:rPr>
                <w:rFonts w:ascii="Times New Roman" w:hAnsi="Times New Roman" w:cs="Times New Roman"/>
              </w:rPr>
              <w:t xml:space="preserve">, eólica, carvão e derivados, </w:t>
            </w:r>
            <w:proofErr w:type="spellStart"/>
            <w:r>
              <w:rPr>
                <w:rFonts w:ascii="Times New Roman" w:hAnsi="Times New Roman" w:cs="Times New Roman"/>
              </w:rPr>
              <w:t>nuclear,derivados</w:t>
            </w:r>
            <w:proofErr w:type="spellEnd"/>
            <w:r>
              <w:rPr>
                <w:rFonts w:ascii="Times New Roman" w:hAnsi="Times New Roman" w:cs="Times New Roman"/>
              </w:rPr>
              <w:t xml:space="preserve"> de petróleo, solar.</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roofErr w:type="spellStart"/>
            <w:r>
              <w:rPr>
                <w:rFonts w:ascii="Times New Roman" w:hAnsi="Times New Roman" w:cs="Times New Roman"/>
              </w:rPr>
              <w:t>renováveis:hidráulica</w:t>
            </w:r>
            <w:proofErr w:type="spellEnd"/>
            <w:r>
              <w:rPr>
                <w:rFonts w:ascii="Times New Roman" w:hAnsi="Times New Roman" w:cs="Times New Roman"/>
              </w:rPr>
              <w:t>, biomassa, solar, eólica.</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 Não renováveis: </w:t>
            </w:r>
            <w:proofErr w:type="spellStart"/>
            <w:r>
              <w:rPr>
                <w:rFonts w:ascii="Times New Roman" w:hAnsi="Times New Roman" w:cs="Times New Roman"/>
              </w:rPr>
              <w:t>Gas</w:t>
            </w:r>
            <w:proofErr w:type="spellEnd"/>
            <w:r>
              <w:rPr>
                <w:rFonts w:ascii="Times New Roman" w:hAnsi="Times New Roman" w:cs="Times New Roman"/>
              </w:rPr>
              <w:t xml:space="preserve"> natural, derivados do petróleo, nuclear, carvão e derivados. </w:t>
            </w:r>
          </w:p>
        </w:tc>
      </w:tr>
    </w:tbl>
    <w:p w:rsidR="00334EB1" w:rsidRPr="000A034C" w:rsidRDefault="00334EB1" w:rsidP="00BB46A8">
      <w:pPr>
        <w:spacing w:after="0" w:line="240" w:lineRule="auto"/>
        <w:ind w:firstLine="284"/>
        <w:jc w:val="center"/>
        <w:rPr>
          <w:rFonts w:ascii="Times New Roman" w:hAnsi="Times New Roman" w:cs="Times New Roman"/>
        </w:rPr>
      </w:pPr>
      <w:r w:rsidRPr="000A034C">
        <w:rPr>
          <w:rFonts w:ascii="Times New Roman" w:hAnsi="Times New Roman" w:cs="Times New Roman"/>
          <w:noProof/>
          <w:lang w:eastAsia="pt-BR"/>
        </w:rPr>
        <w:drawing>
          <wp:inline distT="0" distB="0" distL="0" distR="0" wp14:anchorId="15A37098" wp14:editId="3A2334CF">
            <wp:extent cx="2628900" cy="24997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2631533" cy="2502265"/>
                    </a:xfrm>
                    <a:prstGeom prst="rect">
                      <a:avLst/>
                    </a:prstGeom>
                  </pic:spPr>
                </pic:pic>
              </a:graphicData>
            </a:graphic>
          </wp:inline>
        </w:drawing>
      </w:r>
    </w:p>
    <w:p w:rsidR="005C02B8" w:rsidRPr="000A034C" w:rsidRDefault="005C02B8" w:rsidP="00B14946">
      <w:pPr>
        <w:spacing w:after="0" w:line="240" w:lineRule="auto"/>
        <w:jc w:val="both"/>
        <w:rPr>
          <w:rFonts w:ascii="Times New Roman" w:hAnsi="Times New Roman" w:cs="Times New Roman"/>
        </w:rPr>
      </w:pPr>
      <w:r w:rsidRPr="000A034C">
        <w:rPr>
          <w:rFonts w:ascii="Times New Roman" w:hAnsi="Times New Roman" w:cs="Times New Roman"/>
        </w:rPr>
        <w:tab/>
      </w:r>
      <w:r w:rsidRPr="000A034C">
        <w:rPr>
          <w:rFonts w:ascii="Times New Roman" w:hAnsi="Times New Roman" w:cs="Times New Roman"/>
        </w:rPr>
        <w:tab/>
      </w:r>
      <w:r w:rsidRPr="000A034C">
        <w:rPr>
          <w:rFonts w:ascii="Times New Roman" w:hAnsi="Times New Roman" w:cs="Times New Roman"/>
        </w:rPr>
        <w:tab/>
      </w:r>
    </w:p>
    <w:p w:rsidR="005C02B8" w:rsidRPr="000A034C" w:rsidRDefault="005C02B8" w:rsidP="00B14946">
      <w:pPr>
        <w:spacing w:after="0" w:line="240" w:lineRule="auto"/>
        <w:jc w:val="both"/>
        <w:rPr>
          <w:rFonts w:ascii="Times New Roman" w:hAnsi="Times New Roman" w:cs="Times New Roman"/>
        </w:rPr>
      </w:pPr>
    </w:p>
    <w:p w:rsidR="009B1AB2" w:rsidRDefault="00D156AA" w:rsidP="00B14946">
      <w:pPr>
        <w:spacing w:after="0" w:line="240" w:lineRule="auto"/>
        <w:jc w:val="both"/>
        <w:rPr>
          <w:rFonts w:ascii="Times New Roman" w:hAnsi="Times New Roman" w:cs="Times New Roman"/>
        </w:rPr>
      </w:pPr>
      <w:r w:rsidRPr="000A034C">
        <w:rPr>
          <w:rFonts w:ascii="Times New Roman" w:hAnsi="Times New Roman" w:cs="Times New Roman"/>
          <w:b/>
        </w:rPr>
        <w:t xml:space="preserve">Questão 8. </w:t>
      </w:r>
      <w:r w:rsidRPr="000A034C">
        <w:rPr>
          <w:rFonts w:ascii="Times New Roman" w:hAnsi="Times New Roman" w:cs="Times New Roman"/>
        </w:rPr>
        <w:t>Os recursos energéticos não renováveis, embora</w:t>
      </w:r>
      <w:r w:rsidR="009B1AB2" w:rsidRPr="000A034C">
        <w:rPr>
          <w:rFonts w:ascii="Times New Roman" w:hAnsi="Times New Roman" w:cs="Times New Roman"/>
        </w:rPr>
        <w:t xml:space="preserve"> apresentem muitas desvantagens, são amplamente utilizados na geração de eletricidade. Entre os itens a seguir, podemos considerar como pertencentes a esse segmento:</w:t>
      </w:r>
    </w:p>
    <w:p w:rsidR="00B73D53" w:rsidRPr="00B73D53" w:rsidRDefault="00B73D53" w:rsidP="00B14946">
      <w:pPr>
        <w:spacing w:after="0" w:line="240" w:lineRule="auto"/>
        <w:jc w:val="both"/>
        <w:rPr>
          <w:rFonts w:ascii="Times New Roman" w:hAnsi="Times New Roman" w:cs="Times New Roman"/>
          <w:sz w:val="8"/>
          <w:szCs w:val="8"/>
        </w:rPr>
      </w:pP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 A construção de estações eólicas;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II. A produção de energia nas hidrelétricas;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III. A utilização de petróleo e seus derivados;</w:t>
      </w:r>
    </w:p>
    <w:p w:rsidR="009B1AB2" w:rsidRPr="000A034C"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IV. A produção a partir do carvão mineral;</w:t>
      </w:r>
    </w:p>
    <w:p w:rsidR="009B1AB2"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V. O funcionamento das usinas nucleares.</w:t>
      </w:r>
    </w:p>
    <w:p w:rsidR="00B73D53" w:rsidRPr="00B73D53" w:rsidRDefault="00B73D53" w:rsidP="00B14946">
      <w:pPr>
        <w:spacing w:after="0" w:line="240" w:lineRule="auto"/>
        <w:jc w:val="both"/>
        <w:rPr>
          <w:rFonts w:ascii="Times New Roman" w:hAnsi="Times New Roman" w:cs="Times New Roman"/>
          <w:sz w:val="8"/>
          <w:szCs w:val="8"/>
        </w:rPr>
      </w:pPr>
    </w:p>
    <w:p w:rsidR="009B1AB2" w:rsidRDefault="009B1AB2" w:rsidP="00B14946">
      <w:pPr>
        <w:spacing w:after="0" w:line="240" w:lineRule="auto"/>
        <w:jc w:val="both"/>
        <w:rPr>
          <w:rFonts w:ascii="Times New Roman" w:hAnsi="Times New Roman" w:cs="Times New Roman"/>
        </w:rPr>
      </w:pPr>
      <w:r w:rsidRPr="000A034C">
        <w:rPr>
          <w:rFonts w:ascii="Times New Roman" w:hAnsi="Times New Roman" w:cs="Times New Roman"/>
        </w:rPr>
        <w:t>Estão corretas as afirmativas</w:t>
      </w:r>
      <w:r w:rsidR="00B73D53">
        <w:rPr>
          <w:rFonts w:ascii="Times New Roman" w:hAnsi="Times New Roman" w:cs="Times New Roman"/>
        </w:rPr>
        <w:t>:</w:t>
      </w:r>
    </w:p>
    <w:p w:rsidR="00B73D53" w:rsidRPr="00B73D53" w:rsidRDefault="00B73D53" w:rsidP="00B14946">
      <w:pPr>
        <w:spacing w:after="0" w:line="240" w:lineRule="auto"/>
        <w:jc w:val="both"/>
        <w:rPr>
          <w:rFonts w:ascii="Times New Roman" w:hAnsi="Times New Roman" w:cs="Times New Roman"/>
          <w:sz w:val="6"/>
          <w:szCs w:val="6"/>
        </w:rPr>
      </w:pP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 III.</w:t>
      </w: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II e IV.</w:t>
      </w:r>
    </w:p>
    <w:p w:rsidR="009B1AB2" w:rsidRPr="007950C3"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color w:val="FF0000"/>
        </w:rPr>
      </w:pPr>
      <w:r w:rsidRPr="007950C3">
        <w:rPr>
          <w:rFonts w:ascii="Times New Roman" w:hAnsi="Times New Roman" w:cs="Times New Roman"/>
          <w:color w:val="FF0000"/>
        </w:rPr>
        <w:t>III, IV e V.</w:t>
      </w:r>
    </w:p>
    <w:p w:rsidR="009B1AB2" w:rsidRPr="000A034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II e III.</w:t>
      </w:r>
    </w:p>
    <w:p w:rsidR="009F441C" w:rsidRDefault="009B1AB2" w:rsidP="00B73D53">
      <w:pPr>
        <w:pStyle w:val="PargrafodaLista"/>
        <w:numPr>
          <w:ilvl w:val="0"/>
          <w:numId w:val="17"/>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III e V.</w:t>
      </w:r>
    </w:p>
    <w:p w:rsidR="00B73D53" w:rsidRPr="00B73D53" w:rsidRDefault="00B73D53" w:rsidP="00B73D53">
      <w:pPr>
        <w:pStyle w:val="PargrafodaLista"/>
        <w:spacing w:after="0" w:line="240" w:lineRule="auto"/>
        <w:ind w:left="0"/>
        <w:jc w:val="both"/>
        <w:rPr>
          <w:rFonts w:ascii="Times New Roman" w:hAnsi="Times New Roman" w:cs="Times New Roman"/>
          <w:sz w:val="12"/>
          <w:szCs w:val="12"/>
        </w:rPr>
      </w:pPr>
    </w:p>
    <w:p w:rsidR="00840745" w:rsidRDefault="00840745" w:rsidP="00B14946">
      <w:pPr>
        <w:spacing w:after="0" w:line="240" w:lineRule="auto"/>
        <w:jc w:val="both"/>
        <w:rPr>
          <w:rFonts w:ascii="Times New Roman" w:hAnsi="Times New Roman" w:cs="Times New Roman"/>
        </w:rPr>
      </w:pPr>
      <w:r w:rsidRPr="000A034C">
        <w:rPr>
          <w:rFonts w:ascii="Times New Roman" w:hAnsi="Times New Roman" w:cs="Times New Roman"/>
          <w:b/>
        </w:rPr>
        <w:t>Questão 9</w:t>
      </w:r>
      <w:r w:rsidRPr="000A034C">
        <w:rPr>
          <w:rFonts w:ascii="Times New Roman" w:hAnsi="Times New Roman" w:cs="Times New Roman"/>
        </w:rPr>
        <w:t>. Observe os seguintes fatos:</w:t>
      </w:r>
    </w:p>
    <w:p w:rsidR="00B73D53" w:rsidRPr="00B73D53" w:rsidRDefault="00B73D53" w:rsidP="00B14946">
      <w:pPr>
        <w:spacing w:after="0" w:line="240" w:lineRule="auto"/>
        <w:jc w:val="both"/>
        <w:rPr>
          <w:rFonts w:ascii="Times New Roman" w:hAnsi="Times New Roman" w:cs="Times New Roman"/>
          <w:sz w:val="12"/>
          <w:szCs w:val="12"/>
        </w:rPr>
      </w:pP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 Uma pedra de naftalina deixada no armário.</w:t>
      </w: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II. Uma vasilha com água deixada no freezer.</w:t>
      </w:r>
    </w:p>
    <w:p w:rsidR="00840745" w:rsidRPr="000A034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III. Uma vasilha com água deixada no fogo.</w:t>
      </w:r>
    </w:p>
    <w:p w:rsidR="00840745"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t>IV. O derretimento de um pedaço de chumbo quando aquecido.</w:t>
      </w:r>
    </w:p>
    <w:p w:rsidR="00B73D53" w:rsidRPr="00B73D53" w:rsidRDefault="00B73D53" w:rsidP="00B14946">
      <w:pPr>
        <w:spacing w:after="0" w:line="240" w:lineRule="auto"/>
        <w:jc w:val="both"/>
        <w:rPr>
          <w:rFonts w:ascii="Times New Roman" w:hAnsi="Times New Roman" w:cs="Times New Roman"/>
          <w:sz w:val="12"/>
          <w:szCs w:val="12"/>
        </w:rPr>
      </w:pPr>
    </w:p>
    <w:p w:rsidR="00B73D53" w:rsidRDefault="00B73D53">
      <w:pPr>
        <w:rPr>
          <w:rFonts w:ascii="Times New Roman" w:hAnsi="Times New Roman" w:cs="Times New Roman"/>
        </w:rPr>
      </w:pPr>
      <w:r>
        <w:rPr>
          <w:rFonts w:ascii="Times New Roman" w:hAnsi="Times New Roman" w:cs="Times New Roman"/>
        </w:rPr>
        <w:br w:type="page"/>
      </w:r>
    </w:p>
    <w:p w:rsidR="00840745" w:rsidRDefault="00840745" w:rsidP="00B14946">
      <w:pPr>
        <w:spacing w:after="0" w:line="240" w:lineRule="auto"/>
        <w:jc w:val="both"/>
        <w:rPr>
          <w:rFonts w:ascii="Times New Roman" w:hAnsi="Times New Roman" w:cs="Times New Roman"/>
        </w:rPr>
      </w:pPr>
      <w:r w:rsidRPr="000A034C">
        <w:rPr>
          <w:rFonts w:ascii="Times New Roman" w:hAnsi="Times New Roman" w:cs="Times New Roman"/>
        </w:rPr>
        <w:lastRenderedPageBreak/>
        <w:t>Nesses fatos, estão relacionados os seguintes fenômenos:</w:t>
      </w:r>
    </w:p>
    <w:p w:rsidR="00B73D53" w:rsidRPr="00B73D53" w:rsidRDefault="00B73D53" w:rsidP="00B14946">
      <w:pPr>
        <w:spacing w:after="0" w:line="240" w:lineRule="auto"/>
        <w:jc w:val="both"/>
        <w:rPr>
          <w:rFonts w:ascii="Times New Roman" w:hAnsi="Times New Roman" w:cs="Times New Roman"/>
          <w:sz w:val="6"/>
          <w:szCs w:val="6"/>
        </w:rPr>
      </w:pPr>
    </w:p>
    <w:p w:rsidR="00840745" w:rsidRPr="007950C3"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color w:val="FF0000"/>
        </w:rPr>
      </w:pPr>
      <w:r w:rsidRPr="007950C3">
        <w:rPr>
          <w:rFonts w:ascii="Times New Roman" w:hAnsi="Times New Roman" w:cs="Times New Roman"/>
          <w:color w:val="FF0000"/>
        </w:rPr>
        <w:t>I- sublimação; II- solidificação; III- ebulição; IV- fusão.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sublimação; II- solidificação; III- fusão; IV- ebulição.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fusão; II- sublimação; III- evaporação; IV- solidificação.</w:t>
      </w:r>
    </w:p>
    <w:p w:rsidR="00840745" w:rsidRPr="000A034C"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evaporação; II- solidificação; III- fusão; IV- sublimação.</w:t>
      </w:r>
    </w:p>
    <w:p w:rsidR="00840745" w:rsidRDefault="00840745" w:rsidP="00192165">
      <w:pPr>
        <w:pStyle w:val="PargrafodaLista"/>
        <w:numPr>
          <w:ilvl w:val="0"/>
          <w:numId w:val="22"/>
        </w:numPr>
        <w:tabs>
          <w:tab w:val="left" w:pos="284"/>
        </w:tabs>
        <w:spacing w:after="0" w:line="240" w:lineRule="auto"/>
        <w:ind w:left="0" w:firstLine="0"/>
        <w:jc w:val="both"/>
        <w:rPr>
          <w:rFonts w:ascii="Times New Roman" w:hAnsi="Times New Roman" w:cs="Times New Roman"/>
        </w:rPr>
      </w:pPr>
      <w:r w:rsidRPr="000A034C">
        <w:rPr>
          <w:rFonts w:ascii="Times New Roman" w:hAnsi="Times New Roman" w:cs="Times New Roman"/>
        </w:rPr>
        <w:t>I- evaporação; II- sublimação; III-fusão; IV- solidificação.</w:t>
      </w:r>
    </w:p>
    <w:p w:rsidR="00192165" w:rsidRPr="00192165" w:rsidRDefault="00192165" w:rsidP="00192165">
      <w:pPr>
        <w:pStyle w:val="PargrafodaLista"/>
        <w:spacing w:after="0" w:line="240" w:lineRule="auto"/>
        <w:ind w:left="0"/>
        <w:jc w:val="both"/>
        <w:rPr>
          <w:rFonts w:ascii="Times New Roman" w:hAnsi="Times New Roman" w:cs="Times New Roman"/>
          <w:sz w:val="12"/>
          <w:szCs w:val="12"/>
        </w:rPr>
      </w:pPr>
    </w:p>
    <w:p w:rsidR="009F441C" w:rsidRDefault="00840745" w:rsidP="00B14946">
      <w:pPr>
        <w:spacing w:after="0" w:line="240" w:lineRule="auto"/>
        <w:jc w:val="both"/>
        <w:rPr>
          <w:rFonts w:ascii="Times New Roman" w:hAnsi="Times New Roman" w:cs="Times New Roman"/>
        </w:rPr>
      </w:pPr>
      <w:r w:rsidRPr="000A034C">
        <w:rPr>
          <w:rFonts w:ascii="Times New Roman" w:hAnsi="Times New Roman" w:cs="Times New Roman"/>
          <w:b/>
        </w:rPr>
        <w:t>Questão 10</w:t>
      </w:r>
      <w:r w:rsidR="009F441C" w:rsidRPr="000A034C">
        <w:rPr>
          <w:rFonts w:ascii="Times New Roman" w:hAnsi="Times New Roman" w:cs="Times New Roman"/>
          <w:b/>
        </w:rPr>
        <w:t>. “</w:t>
      </w:r>
      <w:r w:rsidR="009F441C" w:rsidRPr="000A034C">
        <w:rPr>
          <w:rFonts w:ascii="Times New Roman" w:hAnsi="Times New Roman" w:cs="Times New Roman"/>
        </w:rPr>
        <w:t xml:space="preserve">O aquecimento global já apresenta sinais visíveis em alguns pontos do planeta. Numa ilha do Alasca, na Aldeia de </w:t>
      </w:r>
      <w:proofErr w:type="spellStart"/>
      <w:r w:rsidR="009F441C" w:rsidRPr="000A034C">
        <w:rPr>
          <w:rFonts w:ascii="Times New Roman" w:hAnsi="Times New Roman" w:cs="Times New Roman"/>
        </w:rPr>
        <w:t>Shishmaret</w:t>
      </w:r>
      <w:proofErr w:type="spellEnd"/>
      <w:r w:rsidR="009F441C" w:rsidRPr="000A034C">
        <w:rPr>
          <w:rFonts w:ascii="Times New Roman" w:hAnsi="Times New Roman" w:cs="Times New Roman"/>
        </w:rPr>
        <w:t xml:space="preserve">, por exemplo, as geleiras já demoram mais a congelar, no inverno; descongelam mais rápido, na primavera, e há mais </w:t>
      </w:r>
      <w:r w:rsidR="009F441C" w:rsidRPr="000A034C">
        <w:rPr>
          <w:rFonts w:ascii="Times New Roman" w:hAnsi="Times New Roman" w:cs="Times New Roman"/>
          <w:i/>
          <w:iCs/>
        </w:rPr>
        <w:t>icebergs</w:t>
      </w:r>
      <w:r w:rsidR="009F441C" w:rsidRPr="000A034C">
        <w:rPr>
          <w:rFonts w:ascii="Times New Roman" w:hAnsi="Times New Roman" w:cs="Times New Roman"/>
        </w:rPr>
        <w:t>. Desde 1971, a temperatura aumentou, em média, 2 °C”. Nesse trecho de uma reportagem, podemos observar processos físicos de transformação da matéria. Sobre as transformações físicas da água, julgue os itens como verdadeiros ou falsos.</w:t>
      </w:r>
    </w:p>
    <w:p w:rsidR="008D5CD3" w:rsidRPr="008D5CD3" w:rsidRDefault="008D5CD3" w:rsidP="00B14946">
      <w:pPr>
        <w:spacing w:after="0" w:line="240" w:lineRule="auto"/>
        <w:jc w:val="both"/>
        <w:rPr>
          <w:rFonts w:ascii="Times New Roman" w:hAnsi="Times New Roman" w:cs="Times New Roman"/>
          <w:sz w:val="12"/>
          <w:szCs w:val="12"/>
        </w:rPr>
      </w:pPr>
    </w:p>
    <w:p w:rsidR="009F441C" w:rsidRPr="000A034C" w:rsidRDefault="007950C3"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(V</w:t>
      </w:r>
      <w:r w:rsidR="009F441C" w:rsidRPr="000A034C">
        <w:rPr>
          <w:rFonts w:ascii="Times New Roman" w:hAnsi="Times New Roman" w:cs="Times New Roman"/>
        </w:rPr>
        <w:t>) Para que o processo de evaporação ocorra, é necessário que haja aumento de temperatura.</w:t>
      </w:r>
    </w:p>
    <w:p w:rsidR="009F441C" w:rsidRPr="000A034C" w:rsidRDefault="007950C3"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(F</w:t>
      </w:r>
      <w:r w:rsidR="009F441C" w:rsidRPr="000A034C">
        <w:rPr>
          <w:rFonts w:ascii="Times New Roman" w:hAnsi="Times New Roman" w:cs="Times New Roman"/>
        </w:rPr>
        <w:t>) A formação de nuvens é explicada pelo processo de condensação, o qual é exotérmico, ocorrendo com liberação de energia.</w:t>
      </w:r>
    </w:p>
    <w:p w:rsidR="009F441C" w:rsidRPr="000A034C" w:rsidRDefault="007950C3"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(V)</w:t>
      </w:r>
      <w:r w:rsidR="009F441C" w:rsidRPr="000A034C">
        <w:rPr>
          <w:rFonts w:ascii="Times New Roman" w:hAnsi="Times New Roman" w:cs="Times New Roman"/>
        </w:rPr>
        <w:t xml:space="preserve"> A liquefação é a passagem do estado gasoso para o líquido e trata-se de um processo que ocorre com a diminuição de temperatura.</w:t>
      </w:r>
    </w:p>
    <w:p w:rsidR="009F441C" w:rsidRPr="000A034C" w:rsidRDefault="007950C3" w:rsidP="008D5CD3">
      <w:pPr>
        <w:pStyle w:val="PargrafodaLista"/>
        <w:numPr>
          <w:ilvl w:val="0"/>
          <w:numId w:val="21"/>
        </w:numPr>
        <w:tabs>
          <w:tab w:val="left" w:pos="284"/>
        </w:tabs>
        <w:spacing w:after="0" w:line="240" w:lineRule="auto"/>
        <w:ind w:left="0" w:firstLine="0"/>
        <w:jc w:val="both"/>
        <w:rPr>
          <w:rFonts w:ascii="Times New Roman" w:hAnsi="Times New Roman" w:cs="Times New Roman"/>
        </w:rPr>
      </w:pPr>
      <w:r>
        <w:rPr>
          <w:rFonts w:ascii="Times New Roman" w:hAnsi="Times New Roman" w:cs="Times New Roman"/>
        </w:rPr>
        <w:t>(V</w:t>
      </w:r>
      <w:r w:rsidR="009F441C" w:rsidRPr="000A034C">
        <w:rPr>
          <w:rFonts w:ascii="Times New Roman" w:hAnsi="Times New Roman" w:cs="Times New Roman"/>
        </w:rPr>
        <w:t>) O congelamento da água de um lago é um processo de solidificação.</w:t>
      </w:r>
    </w:p>
    <w:p w:rsidR="00533060" w:rsidRPr="000A034C" w:rsidRDefault="00654DD4" w:rsidP="00B14946">
      <w:pPr>
        <w:spacing w:after="0" w:line="240" w:lineRule="auto"/>
        <w:jc w:val="both"/>
        <w:rPr>
          <w:rFonts w:ascii="Times New Roman" w:hAnsi="Times New Roman" w:cs="Times New Roman"/>
        </w:rPr>
      </w:pPr>
      <w:r w:rsidRPr="00654DD4">
        <w:rPr>
          <w:rFonts w:ascii="Times New Roman" w:hAnsi="Times New Roman" w:cs="Times New Roman"/>
          <w:noProof/>
          <w:lang w:eastAsia="pt-BR"/>
        </w:rPr>
        <w:lastRenderedPageBreak/>
        <w:drawing>
          <wp:inline distT="0" distB="0" distL="0" distR="0">
            <wp:extent cx="6645910" cy="11814951"/>
            <wp:effectExtent l="0" t="0" r="2540" b="0"/>
            <wp:docPr id="4" name="Imagem 4" descr="C:\Users\Nícolas\Downloads\WhatsApp Image 2021-04-10 at 08.09.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ícolas\Downloads\WhatsApp Image 2021-04-10 at 08.09.4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1814951"/>
                    </a:xfrm>
                    <a:prstGeom prst="rect">
                      <a:avLst/>
                    </a:prstGeom>
                    <a:noFill/>
                    <a:ln>
                      <a:noFill/>
                    </a:ln>
                  </pic:spPr>
                </pic:pic>
              </a:graphicData>
            </a:graphic>
          </wp:inline>
        </w:drawing>
      </w:r>
      <w:bookmarkStart w:id="0" w:name="_GoBack"/>
      <w:bookmarkEnd w:id="0"/>
      <w:r w:rsidR="00533060" w:rsidRPr="000A034C">
        <w:rPr>
          <w:rFonts w:ascii="Times New Roman" w:hAnsi="Times New Roman" w:cs="Times New Roman"/>
        </w:rPr>
        <w:lastRenderedPageBreak/>
        <w:t xml:space="preserve"> </w:t>
      </w:r>
    </w:p>
    <w:sectPr w:rsidR="00533060" w:rsidRPr="000A034C" w:rsidSect="00B14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412E"/>
    <w:multiLevelType w:val="hybridMultilevel"/>
    <w:tmpl w:val="5344E6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0D660E"/>
    <w:multiLevelType w:val="hybridMultilevel"/>
    <w:tmpl w:val="213C8194"/>
    <w:lvl w:ilvl="0" w:tplc="FF62FF7E">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
    <w:nsid w:val="11730D3C"/>
    <w:multiLevelType w:val="hybridMultilevel"/>
    <w:tmpl w:val="7796219E"/>
    <w:lvl w:ilvl="0" w:tplc="10F04B32">
      <w:start w:val="1"/>
      <w:numFmt w:val="lowerLetter"/>
      <w:lvlText w:val="%1)"/>
      <w:lvlJc w:val="left"/>
      <w:pPr>
        <w:ind w:left="76" w:hanging="360"/>
      </w:pPr>
      <w:rPr>
        <w:rFonts w:hint="default"/>
        <w:b w:val="0"/>
        <w:sz w:val="24"/>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nsid w:val="12AD2098"/>
    <w:multiLevelType w:val="hybridMultilevel"/>
    <w:tmpl w:val="689A5C46"/>
    <w:lvl w:ilvl="0" w:tplc="CF5CB67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4">
    <w:nsid w:val="197F4700"/>
    <w:multiLevelType w:val="hybridMultilevel"/>
    <w:tmpl w:val="FA90163C"/>
    <w:lvl w:ilvl="0" w:tplc="A6CC7A3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nsid w:val="1C1E5612"/>
    <w:multiLevelType w:val="hybridMultilevel"/>
    <w:tmpl w:val="258259E2"/>
    <w:lvl w:ilvl="0" w:tplc="9676DAB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6">
    <w:nsid w:val="224E33D4"/>
    <w:multiLevelType w:val="hybridMultilevel"/>
    <w:tmpl w:val="5F4C4ACE"/>
    <w:lvl w:ilvl="0" w:tplc="48E4C424">
      <w:start w:val="1"/>
      <w:numFmt w:val="lowerLetter"/>
      <w:lvlText w:val="%1)"/>
      <w:lvlJc w:val="left"/>
      <w:pPr>
        <w:ind w:left="76" w:hanging="360"/>
      </w:pPr>
      <w:rPr>
        <w:rFonts w:ascii="Times New Roman" w:hAnsi="Times New Roman" w:cs="Times New Roman" w:hint="default"/>
        <w:sz w:val="22"/>
        <w:szCs w:val="22"/>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7">
    <w:nsid w:val="23EC4C4C"/>
    <w:multiLevelType w:val="hybridMultilevel"/>
    <w:tmpl w:val="D84EB4CC"/>
    <w:lvl w:ilvl="0" w:tplc="2956412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8">
    <w:nsid w:val="2A15290E"/>
    <w:multiLevelType w:val="hybridMultilevel"/>
    <w:tmpl w:val="B3845BB0"/>
    <w:lvl w:ilvl="0" w:tplc="3C58852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9">
    <w:nsid w:val="305A3BA5"/>
    <w:multiLevelType w:val="hybridMultilevel"/>
    <w:tmpl w:val="F4365DCA"/>
    <w:lvl w:ilvl="0" w:tplc="A60001D8">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71E2641"/>
    <w:multiLevelType w:val="hybridMultilevel"/>
    <w:tmpl w:val="EEDE6A6E"/>
    <w:lvl w:ilvl="0" w:tplc="03FE8594">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1">
    <w:nsid w:val="37A73C00"/>
    <w:multiLevelType w:val="hybridMultilevel"/>
    <w:tmpl w:val="A5B82108"/>
    <w:lvl w:ilvl="0" w:tplc="5C72045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2">
    <w:nsid w:val="44E8383D"/>
    <w:multiLevelType w:val="hybridMultilevel"/>
    <w:tmpl w:val="D7A09738"/>
    <w:lvl w:ilvl="0" w:tplc="73806F92">
      <w:start w:val="1"/>
      <w:numFmt w:val="upperRoman"/>
      <w:lvlText w:val="%1."/>
      <w:lvlJc w:val="left"/>
      <w:pPr>
        <w:ind w:left="436" w:hanging="72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nsid w:val="463B087E"/>
    <w:multiLevelType w:val="hybridMultilevel"/>
    <w:tmpl w:val="62282350"/>
    <w:lvl w:ilvl="0" w:tplc="CCF095C6">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4">
    <w:nsid w:val="49197B4D"/>
    <w:multiLevelType w:val="hybridMultilevel"/>
    <w:tmpl w:val="1924BC98"/>
    <w:lvl w:ilvl="0" w:tplc="68B8F2EE">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5">
    <w:nsid w:val="5349678C"/>
    <w:multiLevelType w:val="hybridMultilevel"/>
    <w:tmpl w:val="C53C1A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4E6277"/>
    <w:multiLevelType w:val="hybridMultilevel"/>
    <w:tmpl w:val="147C60B0"/>
    <w:lvl w:ilvl="0" w:tplc="D708F094">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7">
    <w:nsid w:val="64763EEA"/>
    <w:multiLevelType w:val="hybridMultilevel"/>
    <w:tmpl w:val="8CB2357E"/>
    <w:lvl w:ilvl="0" w:tplc="E70C454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8">
    <w:nsid w:val="65F649C8"/>
    <w:multiLevelType w:val="hybridMultilevel"/>
    <w:tmpl w:val="B6FEAD80"/>
    <w:lvl w:ilvl="0" w:tplc="7C066D46">
      <w:start w:val="1"/>
      <w:numFmt w:val="lowerLetter"/>
      <w:lvlText w:val="%1)"/>
      <w:lvlJc w:val="left"/>
      <w:pPr>
        <w:ind w:left="76" w:hanging="36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9">
    <w:nsid w:val="711B697F"/>
    <w:multiLevelType w:val="hybridMultilevel"/>
    <w:tmpl w:val="DAFA40FA"/>
    <w:lvl w:ilvl="0" w:tplc="3F1212D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0">
    <w:nsid w:val="785F2F48"/>
    <w:multiLevelType w:val="hybridMultilevel"/>
    <w:tmpl w:val="E134272A"/>
    <w:lvl w:ilvl="0" w:tplc="D41831C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1">
    <w:nsid w:val="7EC22B50"/>
    <w:multiLevelType w:val="hybridMultilevel"/>
    <w:tmpl w:val="D9F2BF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8"/>
  </w:num>
  <w:num w:numId="5">
    <w:abstractNumId w:val="18"/>
  </w:num>
  <w:num w:numId="6">
    <w:abstractNumId w:val="20"/>
  </w:num>
  <w:num w:numId="7">
    <w:abstractNumId w:val="16"/>
  </w:num>
  <w:num w:numId="8">
    <w:abstractNumId w:val="9"/>
  </w:num>
  <w:num w:numId="9">
    <w:abstractNumId w:val="17"/>
  </w:num>
  <w:num w:numId="10">
    <w:abstractNumId w:val="1"/>
  </w:num>
  <w:num w:numId="11">
    <w:abstractNumId w:val="4"/>
  </w:num>
  <w:num w:numId="12">
    <w:abstractNumId w:val="19"/>
  </w:num>
  <w:num w:numId="13">
    <w:abstractNumId w:val="3"/>
  </w:num>
  <w:num w:numId="14">
    <w:abstractNumId w:val="11"/>
  </w:num>
  <w:num w:numId="15">
    <w:abstractNumId w:val="21"/>
  </w:num>
  <w:num w:numId="16">
    <w:abstractNumId w:val="12"/>
  </w:num>
  <w:num w:numId="17">
    <w:abstractNumId w:val="13"/>
  </w:num>
  <w:num w:numId="18">
    <w:abstractNumId w:val="10"/>
  </w:num>
  <w:num w:numId="19">
    <w:abstractNumId w:val="0"/>
  </w:num>
  <w:num w:numId="20">
    <w:abstractNumId w:val="15"/>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1"/>
    <w:rsid w:val="000A034C"/>
    <w:rsid w:val="00161B74"/>
    <w:rsid w:val="00192165"/>
    <w:rsid w:val="001B73E0"/>
    <w:rsid w:val="001F3DE4"/>
    <w:rsid w:val="001F6472"/>
    <w:rsid w:val="002B0A14"/>
    <w:rsid w:val="002B75D7"/>
    <w:rsid w:val="003060B1"/>
    <w:rsid w:val="00334EB1"/>
    <w:rsid w:val="003B4BAE"/>
    <w:rsid w:val="003D5BA9"/>
    <w:rsid w:val="00413EEE"/>
    <w:rsid w:val="00440692"/>
    <w:rsid w:val="00450817"/>
    <w:rsid w:val="00471142"/>
    <w:rsid w:val="004A3A93"/>
    <w:rsid w:val="004F3BE0"/>
    <w:rsid w:val="005167EF"/>
    <w:rsid w:val="00533060"/>
    <w:rsid w:val="00554A2D"/>
    <w:rsid w:val="005C02B8"/>
    <w:rsid w:val="005F4B58"/>
    <w:rsid w:val="00624D13"/>
    <w:rsid w:val="00654DD4"/>
    <w:rsid w:val="00673D62"/>
    <w:rsid w:val="006C74B0"/>
    <w:rsid w:val="00702574"/>
    <w:rsid w:val="007950C3"/>
    <w:rsid w:val="007A0AE8"/>
    <w:rsid w:val="007E49AD"/>
    <w:rsid w:val="007E7D30"/>
    <w:rsid w:val="00807D38"/>
    <w:rsid w:val="00832C27"/>
    <w:rsid w:val="00840745"/>
    <w:rsid w:val="00875088"/>
    <w:rsid w:val="00890CD4"/>
    <w:rsid w:val="008D051B"/>
    <w:rsid w:val="008D5CD3"/>
    <w:rsid w:val="008D6967"/>
    <w:rsid w:val="0092684E"/>
    <w:rsid w:val="00964E8D"/>
    <w:rsid w:val="009875CF"/>
    <w:rsid w:val="009B1AB2"/>
    <w:rsid w:val="009B23A7"/>
    <w:rsid w:val="009F441C"/>
    <w:rsid w:val="00A21C3B"/>
    <w:rsid w:val="00A9358B"/>
    <w:rsid w:val="00AD26A5"/>
    <w:rsid w:val="00AE0B6A"/>
    <w:rsid w:val="00B14946"/>
    <w:rsid w:val="00B278A2"/>
    <w:rsid w:val="00B666E9"/>
    <w:rsid w:val="00B73D53"/>
    <w:rsid w:val="00BB3133"/>
    <w:rsid w:val="00BB46A8"/>
    <w:rsid w:val="00C64D75"/>
    <w:rsid w:val="00D01A07"/>
    <w:rsid w:val="00D156AA"/>
    <w:rsid w:val="00D275B0"/>
    <w:rsid w:val="00D529D1"/>
    <w:rsid w:val="00D70D58"/>
    <w:rsid w:val="00D9620D"/>
    <w:rsid w:val="00DE1CAF"/>
    <w:rsid w:val="00E62938"/>
    <w:rsid w:val="00EA1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67EBB-9BCA-4CB2-B0D1-65A70C21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2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666E9"/>
    <w:pPr>
      <w:ind w:left="720"/>
      <w:contextualSpacing/>
    </w:pPr>
  </w:style>
  <w:style w:type="paragraph" w:styleId="Textodebalo">
    <w:name w:val="Balloon Text"/>
    <w:basedOn w:val="Normal"/>
    <w:link w:val="TextodebaloChar"/>
    <w:uiPriority w:val="99"/>
    <w:semiHidden/>
    <w:unhideWhenUsed/>
    <w:rsid w:val="00334E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4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3945">
      <w:bodyDiv w:val="1"/>
      <w:marLeft w:val="0"/>
      <w:marRight w:val="0"/>
      <w:marTop w:val="0"/>
      <w:marBottom w:val="0"/>
      <w:divBdr>
        <w:top w:val="none" w:sz="0" w:space="0" w:color="auto"/>
        <w:left w:val="none" w:sz="0" w:space="0" w:color="auto"/>
        <w:bottom w:val="none" w:sz="0" w:space="0" w:color="auto"/>
        <w:right w:val="none" w:sz="0" w:space="0" w:color="auto"/>
      </w:divBdr>
    </w:div>
    <w:div w:id="2127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Carneiro</dc:creator>
  <cp:lastModifiedBy>Nícolas</cp:lastModifiedBy>
  <cp:revision>2</cp:revision>
  <dcterms:created xsi:type="dcterms:W3CDTF">2021-04-10T11:12:00Z</dcterms:created>
  <dcterms:modified xsi:type="dcterms:W3CDTF">2021-04-10T11:12:00Z</dcterms:modified>
</cp:coreProperties>
</file>