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11672C" w:rsidRPr="0011672C" w14:paraId="24A91335" w14:textId="77777777" w:rsidTr="00291A30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15B5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9854563"/>
            <w:r w:rsidRPr="0011672C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0CDEA01" wp14:editId="6508281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42545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29B91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E935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6CD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5E70C800" w14:textId="77777777" w:rsidTr="00291A3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9C98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3082" w14:textId="3C5976BA" w:rsidR="00722B8D" w:rsidRPr="0011672C" w:rsidRDefault="00722B8D" w:rsidP="009D53C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 xml:space="preserve"> </w:t>
            </w:r>
            <w:r w:rsidR="009D53C3">
              <w:rPr>
                <w:rFonts w:ascii="Times New Roman" w:hAnsi="Times New Roman" w:cs="Times New Roman"/>
                <w:b/>
              </w:rPr>
              <w:t xml:space="preserve">Série: </w:t>
            </w:r>
            <w:r w:rsidRPr="0011672C">
              <w:rPr>
                <w:rFonts w:ascii="Times New Roman" w:hAnsi="Times New Roman" w:cs="Times New Roman"/>
                <w:b/>
              </w:rPr>
              <w:t>9º A</w:t>
            </w:r>
            <w:r w:rsidR="009D53C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DB65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Professor: 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8850" w14:textId="32A624CC" w:rsidR="00722B8D" w:rsidRPr="0011672C" w:rsidRDefault="00722B8D" w:rsidP="00ED4DB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 xml:space="preserve">Data: </w:t>
            </w:r>
            <w:r w:rsidR="00FE74C0">
              <w:rPr>
                <w:rFonts w:ascii="Times New Roman" w:hAnsi="Times New Roman" w:cs="Times New Roman"/>
                <w:b/>
              </w:rPr>
              <w:t>24</w:t>
            </w:r>
            <w:r w:rsidR="00ED4DBA">
              <w:rPr>
                <w:rFonts w:ascii="Times New Roman" w:hAnsi="Times New Roman" w:cs="Times New Roman"/>
                <w:b/>
              </w:rPr>
              <w:t xml:space="preserve">   </w:t>
            </w:r>
            <w:r w:rsidRPr="0011672C">
              <w:rPr>
                <w:rFonts w:ascii="Times New Roman" w:hAnsi="Times New Roman" w:cs="Times New Roman"/>
                <w:b/>
              </w:rPr>
              <w:t>/</w:t>
            </w:r>
            <w:r w:rsidR="00ED4DBA">
              <w:rPr>
                <w:rFonts w:ascii="Times New Roman" w:hAnsi="Times New Roman" w:cs="Times New Roman"/>
                <w:b/>
              </w:rPr>
              <w:t>04</w:t>
            </w:r>
            <w:r w:rsidRPr="0011672C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17A3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B95B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219AD41A" w14:textId="77777777" w:rsidTr="00291A3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03A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CDF2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A4B0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E3CD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36F1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9A4F9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156C5081" w14:textId="77777777" w:rsidTr="0011672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B5CC" w14:textId="77777777" w:rsidR="00722B8D" w:rsidRPr="0011672C" w:rsidRDefault="00722B8D" w:rsidP="00291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3078" w14:textId="5CE84EB4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Nome:</w:t>
            </w:r>
            <w:r w:rsidR="00FE74C0">
              <w:rPr>
                <w:rFonts w:ascii="Times New Roman" w:hAnsi="Times New Roman" w:cs="Times New Roman"/>
                <w:b/>
              </w:rPr>
              <w:t xml:space="preserve"> Maria Clara Almeida Martins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51DE" w14:textId="0AEA0A5D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Nº</w:t>
            </w:r>
            <w:r w:rsidR="00FE74C0">
              <w:rPr>
                <w:rFonts w:ascii="Times New Roman" w:hAnsi="Times New Roman" w:cs="Times New Roman"/>
                <w:b/>
              </w:rPr>
              <w:t xml:space="preserve">  7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7AF86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ADE1" w14:textId="77777777" w:rsidR="00722B8D" w:rsidRPr="0011672C" w:rsidRDefault="00722B8D" w:rsidP="00291A3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33578D21" w14:textId="77777777" w:rsidTr="00291A30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2E71" w14:textId="77777777" w:rsidR="00722B8D" w:rsidRPr="0011672C" w:rsidRDefault="00722B8D" w:rsidP="00291A30">
            <w:pPr>
              <w:pStyle w:val="PargrafodaLista"/>
              <w:tabs>
                <w:tab w:val="left" w:pos="284"/>
              </w:tabs>
              <w:ind w:left="1080" w:right="118"/>
              <w:rPr>
                <w:b/>
              </w:rPr>
            </w:pPr>
            <w:r w:rsidRPr="0011672C">
              <w:rPr>
                <w:b/>
              </w:rPr>
              <w:t>II - VERIFICAÇÃO DA APRENDIZAGEM DE GEOGRAFIA - ABRIL</w:t>
            </w:r>
          </w:p>
        </w:tc>
      </w:tr>
      <w:bookmarkEnd w:id="0"/>
    </w:tbl>
    <w:p w14:paraId="0BCD2562" w14:textId="77777777" w:rsidR="00722B8D" w:rsidRPr="0011672C" w:rsidRDefault="00722B8D" w:rsidP="00F60635">
      <w:pPr>
        <w:pStyle w:val="SemEspaamento"/>
        <w:rPr>
          <w:rFonts w:ascii="Times New Roman" w:hAnsi="Times New Roman" w:cs="Times New Roman"/>
          <w:sz w:val="16"/>
        </w:rPr>
      </w:pPr>
    </w:p>
    <w:p w14:paraId="4914F232" w14:textId="54693552" w:rsidR="00433743" w:rsidRPr="0011672C" w:rsidRDefault="0011672C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F60635" w:rsidRPr="0011672C">
        <w:rPr>
          <w:rFonts w:ascii="Times New Roman" w:hAnsi="Times New Roman" w:cs="Times New Roman"/>
          <w:b/>
          <w:sz w:val="24"/>
          <w:szCs w:val="24"/>
        </w:rPr>
        <w:t>1 -</w:t>
      </w:r>
      <w:r w:rsidR="00F60635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433743" w:rsidRPr="0011672C">
        <w:rPr>
          <w:rFonts w:ascii="Times New Roman" w:hAnsi="Times New Roman" w:cs="Times New Roman"/>
          <w:sz w:val="24"/>
          <w:szCs w:val="24"/>
        </w:rPr>
        <w:t xml:space="preserve">A charge faz referência a uma questão fundamental da Europa atual. Essa questão é: </w:t>
      </w:r>
    </w:p>
    <w:p w14:paraId="5F3F567A" w14:textId="78AA8060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8BBCCE" wp14:editId="0720EB9C">
            <wp:extent cx="6505575" cy="2895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71" cy="29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07D1" w14:textId="77777777" w:rsidR="00433743" w:rsidRPr="00A53F12" w:rsidRDefault="00433743" w:rsidP="00F60635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332B0DA4" w14:textId="77777777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a) a expulsão de população europeia para os países do Leste europeu, que vem crescendo muito após o fim do socialismo e a abertura para o mercado. </w:t>
      </w:r>
    </w:p>
    <w:p w14:paraId="2ABA718A" w14:textId="1A384F05" w:rsidR="00433743" w:rsidRPr="007F7909" w:rsidRDefault="007F7909" w:rsidP="00F60635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790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33743" w:rsidRPr="007F7909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spellEnd"/>
      <w:r w:rsidR="00433743" w:rsidRPr="007F7909">
        <w:rPr>
          <w:rFonts w:ascii="Times New Roman" w:hAnsi="Times New Roman" w:cs="Times New Roman"/>
          <w:b/>
          <w:bCs/>
          <w:sz w:val="24"/>
          <w:szCs w:val="24"/>
        </w:rPr>
        <w:t xml:space="preserve">) o crescimento das migrações, da xenofobia e do racismo, principalmente entre países que mais recebem imigrantes (como Alemanha e França). </w:t>
      </w:r>
    </w:p>
    <w:p w14:paraId="71764369" w14:textId="6C8CA680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c) a crescente desigualdade e exclusão social da população europeia, que vem chegando ao nível de vida dos países latino-americanos. Obs.: A pobreza e a exclusão vêm crescendo na União Europeia, mas está ainda bem longe do nível latino-americano. </w:t>
      </w:r>
    </w:p>
    <w:p w14:paraId="193A40E0" w14:textId="77777777" w:rsidR="00433743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d) o excesso de população na Europa devido às altas taxas de crescimento demográfico no continente (alta natalidade e baixa mortalidade). </w:t>
      </w:r>
    </w:p>
    <w:p w14:paraId="6FC7649D" w14:textId="24223FBF" w:rsidR="00F60635" w:rsidRPr="0011672C" w:rsidRDefault="00433743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 xml:space="preserve">e) a livre entrada de imigrantes no continente europeu. </w:t>
      </w:r>
    </w:p>
    <w:p w14:paraId="50F4587B" w14:textId="48F33535" w:rsidR="00433743" w:rsidRPr="00A53F12" w:rsidRDefault="00433743" w:rsidP="00F60635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7C8BCBAF" w14:textId="27932EB4" w:rsidR="00433743" w:rsidRDefault="00EE4D71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433743" w:rsidRPr="00EE4D71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433743" w:rsidRPr="0011672C">
        <w:rPr>
          <w:rFonts w:ascii="Times New Roman" w:hAnsi="Times New Roman" w:cs="Times New Roman"/>
          <w:sz w:val="24"/>
          <w:szCs w:val="24"/>
        </w:rPr>
        <w:t>A Europa possui o maior e mais dinâmico bloco econômico regional do planeta. Ele é considerado uma União Econômica e Monetária, onde além da eliminação das tarifas alfandegárias, é permitida a livre circulação de capitais, serviços e pessoas no interior do bloco. Outra característica importante desse bloco econômico é a adoção da moeda única entre os países integrantes. Marque a alternativa que corresponde a esse bloco econômico.</w:t>
      </w:r>
    </w:p>
    <w:p w14:paraId="54736E08" w14:textId="77777777" w:rsidR="00EE4D71" w:rsidRPr="00EE4D71" w:rsidRDefault="00EE4D71" w:rsidP="00433743">
      <w:pPr>
        <w:pStyle w:val="SemEspaamento"/>
        <w:rPr>
          <w:rFonts w:ascii="Times New Roman" w:hAnsi="Times New Roman" w:cs="Times New Roman"/>
          <w:sz w:val="8"/>
          <w:szCs w:val="6"/>
        </w:rPr>
      </w:pPr>
    </w:p>
    <w:p w14:paraId="1A11F63B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a) Comunidade dos Estados Independentes (CEI)</w:t>
      </w:r>
    </w:p>
    <w:p w14:paraId="3E200070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b) Euro</w:t>
      </w:r>
    </w:p>
    <w:p w14:paraId="6CBD9BB5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c) APEC – Cooperação Econômica da Ásia e do Pacífico.</w:t>
      </w:r>
    </w:p>
    <w:p w14:paraId="410B527C" w14:textId="71C05036" w:rsidR="00433743" w:rsidRPr="000F09C0" w:rsidRDefault="000F09C0" w:rsidP="00433743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09C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33743" w:rsidRPr="000F09C0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="00433743" w:rsidRPr="000F09C0">
        <w:rPr>
          <w:rFonts w:ascii="Times New Roman" w:hAnsi="Times New Roman" w:cs="Times New Roman"/>
          <w:b/>
          <w:bCs/>
          <w:sz w:val="24"/>
          <w:szCs w:val="24"/>
        </w:rPr>
        <w:t>) União Europeia</w:t>
      </w:r>
    </w:p>
    <w:p w14:paraId="6A682FE4" w14:textId="77777777" w:rsidR="00433743" w:rsidRPr="0011672C" w:rsidRDefault="00433743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e) Nafta</w:t>
      </w:r>
    </w:p>
    <w:p w14:paraId="3A023DA8" w14:textId="77777777" w:rsidR="00433743" w:rsidRPr="00EE4D71" w:rsidRDefault="00433743" w:rsidP="00433743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4DBBF2F0" w14:textId="79DAD38C" w:rsidR="00433743" w:rsidRDefault="00BE1A74" w:rsidP="004337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433743" w:rsidRPr="00BE1A74">
        <w:rPr>
          <w:rFonts w:ascii="Times New Roman" w:hAnsi="Times New Roman" w:cs="Times New Roman"/>
          <w:b/>
          <w:sz w:val="24"/>
          <w:szCs w:val="24"/>
        </w:rPr>
        <w:t>3 -</w:t>
      </w:r>
      <w:r w:rsidR="00433743" w:rsidRPr="0011672C">
        <w:rPr>
          <w:rFonts w:ascii="Times New Roman" w:hAnsi="Times New Roman" w:cs="Times New Roman"/>
          <w:sz w:val="24"/>
          <w:szCs w:val="24"/>
        </w:rPr>
        <w:t xml:space="preserve"> O envelhecimento da população está mudando radicalmente as características da população da Europa, onde o número de pessoas com mais de 60 anos deverá chegar, nas próximas décadas, a 30% da população total. Graças aos avanços da medicina e da ciência, a população está cada vez mais velha. Isso ocorre em função do:</w:t>
      </w:r>
    </w:p>
    <w:p w14:paraId="5AF29207" w14:textId="77777777" w:rsidR="00BE1A74" w:rsidRPr="00BE1A74" w:rsidRDefault="00BE1A74" w:rsidP="0043374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3E63D27B" w14:textId="55098109" w:rsidR="00433743" w:rsidRPr="00F02EBD" w:rsidRDefault="00F02EBD" w:rsidP="00433743">
      <w:pPr>
        <w:pStyle w:val="SemEspaamen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F02E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</w:t>
      </w:r>
      <w:r w:rsidR="00433743" w:rsidRPr="00F02E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spellEnd"/>
      <w:r w:rsidR="00433743" w:rsidRPr="00F02E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Declínio da taxa de natalidade e aumento da longevidade. </w:t>
      </w:r>
    </w:p>
    <w:p w14:paraId="168E84BD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b) Aumento da natalidade e diminuição da longevidade.</w:t>
      </w:r>
    </w:p>
    <w:p w14:paraId="74870825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c) Crescimento vegetativo e aumento da taxa de natalidade.</w:t>
      </w:r>
    </w:p>
    <w:p w14:paraId="7B506A33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d) Aumento da longevidade e do crescimento vegetativo.</w:t>
      </w:r>
    </w:p>
    <w:p w14:paraId="570722FB" w14:textId="77777777" w:rsidR="00433743" w:rsidRPr="0011672C" w:rsidRDefault="00433743" w:rsidP="0043374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sz w:val="24"/>
          <w:szCs w:val="24"/>
          <w:lang w:eastAsia="pt-BR"/>
        </w:rPr>
        <w:t>e) Declínio da taxa de mortalidade e diminuição da longevidade.</w:t>
      </w:r>
    </w:p>
    <w:p w14:paraId="47D5EC26" w14:textId="77777777" w:rsidR="00433743" w:rsidRPr="00BE1A74" w:rsidRDefault="00433743" w:rsidP="0043374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07BC515E" w14:textId="26D8ED3D" w:rsidR="00304AC3" w:rsidRDefault="00BE1A74" w:rsidP="00304AC3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304AC3" w:rsidRPr="00BE1A74">
        <w:rPr>
          <w:rFonts w:ascii="Times New Roman" w:hAnsi="Times New Roman" w:cs="Times New Roman"/>
          <w:b/>
          <w:sz w:val="24"/>
          <w:szCs w:val="24"/>
        </w:rPr>
        <w:t>4 -</w:t>
      </w:r>
      <w:r w:rsidR="00304AC3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304AC3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Referendo que determinou o processo de saída do Reino Unido da União Europeia, que justifica sua saída por causa da crise econômica de 2008 e a política migratória adotada pelo bloco.</w:t>
      </w:r>
    </w:p>
    <w:p w14:paraId="14FB7BFE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6"/>
          <w:szCs w:val="6"/>
          <w:bdr w:val="none" w:sz="0" w:space="0" w:color="auto" w:frame="1"/>
          <w:lang w:eastAsia="pt-BR"/>
        </w:rPr>
      </w:pPr>
    </w:p>
    <w:p w14:paraId="5E8A3D5E" w14:textId="055892B2" w:rsidR="00304AC3" w:rsidRPr="007F67FA" w:rsidRDefault="007F67FA" w:rsidP="00304AC3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</w:pPr>
      <w:r w:rsidRPr="007F67F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t-BR"/>
        </w:rPr>
        <w:t>X</w:t>
      </w:r>
      <w:r w:rsidR="00304AC3" w:rsidRPr="007F67F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t-BR"/>
        </w:rPr>
        <w:t>a)</w:t>
      </w:r>
      <w:r w:rsidR="00304AC3" w:rsidRPr="007F67FA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 xml:space="preserve"> PIIG’S</w:t>
      </w:r>
    </w:p>
    <w:p w14:paraId="78611E28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val="en-US" w:eastAsia="pt-BR"/>
        </w:rPr>
        <w:t>b) Brexit</w:t>
      </w:r>
    </w:p>
    <w:p w14:paraId="40CECAA9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val="en-US" w:eastAsia="pt-BR"/>
        </w:rPr>
        <w:t>c) Benelux</w:t>
      </w:r>
    </w:p>
    <w:p w14:paraId="58417F0C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 xml:space="preserve">d) </w:t>
      </w:r>
      <w:proofErr w:type="spellStart"/>
      <w:r w:rsidRPr="0011672C">
        <w:rPr>
          <w:rFonts w:ascii="Times New Roman" w:hAnsi="Times New Roman" w:cs="Times New Roman"/>
          <w:sz w:val="24"/>
          <w:szCs w:val="24"/>
          <w:lang w:eastAsia="pt-BR"/>
        </w:rPr>
        <w:t>Ceca</w:t>
      </w:r>
      <w:proofErr w:type="spellEnd"/>
    </w:p>
    <w:p w14:paraId="63B3DE67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 xml:space="preserve">e) </w:t>
      </w:r>
      <w:proofErr w:type="spellStart"/>
      <w:r w:rsidRPr="0011672C">
        <w:rPr>
          <w:rFonts w:ascii="Times New Roman" w:hAnsi="Times New Roman" w:cs="Times New Roman"/>
          <w:sz w:val="24"/>
          <w:szCs w:val="24"/>
          <w:lang w:eastAsia="pt-BR"/>
        </w:rPr>
        <w:t>Pac</w:t>
      </w:r>
      <w:proofErr w:type="spellEnd"/>
    </w:p>
    <w:p w14:paraId="0667F69B" w14:textId="77777777" w:rsidR="00304AC3" w:rsidRPr="00BE1A74" w:rsidRDefault="00304AC3" w:rsidP="00304AC3">
      <w:pPr>
        <w:pStyle w:val="SemEspaamento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26D860E8" w14:textId="6F13D2CE" w:rsidR="00304AC3" w:rsidRDefault="00BE1A74" w:rsidP="00304AC3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304AC3" w:rsidRPr="00BE1A74">
        <w:rPr>
          <w:rFonts w:ascii="Times New Roman" w:hAnsi="Times New Roman" w:cs="Times New Roman"/>
          <w:b/>
          <w:sz w:val="24"/>
          <w:szCs w:val="24"/>
        </w:rPr>
        <w:t>5 -</w:t>
      </w:r>
      <w:r w:rsidR="00304AC3" w:rsidRPr="0011672C">
        <w:rPr>
          <w:rFonts w:ascii="Times New Roman" w:hAnsi="Times New Roman" w:cs="Times New Roman"/>
          <w:sz w:val="24"/>
          <w:szCs w:val="24"/>
        </w:rPr>
        <w:t> </w:t>
      </w:r>
      <w:r w:rsidR="00304AC3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Leia com atenção a notícia que se segue:</w:t>
      </w:r>
    </w:p>
    <w:p w14:paraId="668B2344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8"/>
          <w:szCs w:val="6"/>
        </w:rPr>
      </w:pPr>
    </w:p>
    <w:p w14:paraId="560A7EB8" w14:textId="77777777" w:rsidR="00304AC3" w:rsidRDefault="00304AC3" w:rsidP="00BF057C">
      <w:pPr>
        <w:pStyle w:val="SemEspaamento"/>
        <w:jc w:val="center"/>
        <w:rPr>
          <w:rStyle w:val="Fort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1672C">
        <w:rPr>
          <w:rStyle w:val="Fort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França pagará 750 euros mensais por terceiro filho</w:t>
      </w:r>
    </w:p>
    <w:p w14:paraId="02D4E06B" w14:textId="77777777" w:rsidR="00BE1A74" w:rsidRPr="00BF057C" w:rsidRDefault="00BE1A74" w:rsidP="00304AC3">
      <w:pPr>
        <w:pStyle w:val="SemEspaamento"/>
        <w:rPr>
          <w:rFonts w:ascii="Times New Roman" w:hAnsi="Times New Roman" w:cs="Times New Roman"/>
          <w:sz w:val="10"/>
          <w:szCs w:val="12"/>
        </w:rPr>
      </w:pPr>
    </w:p>
    <w:p w14:paraId="6BAC3BE6" w14:textId="77777777" w:rsidR="00304AC3" w:rsidRDefault="00304AC3" w:rsidP="00304AC3">
      <w:pPr>
        <w:pStyle w:val="SemEspaamento"/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672C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governo francês irá pagar uma licença de 750 euros (cerca de R$ 2.050,00) por mês durante um ano a famílias que decidirem ter um terceiro filho, anunciou ontem o primeiro ministro do país, Dominique </w:t>
      </w:r>
      <w:proofErr w:type="spellStart"/>
      <w:r w:rsidRPr="0011672C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Villepin</w:t>
      </w:r>
      <w:proofErr w:type="spellEnd"/>
      <w:r w:rsidRPr="0011672C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BB20DE3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4982C557" w14:textId="77777777" w:rsidR="00304AC3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 medida anunciada pelo governo francês está diretamente relacionada:</w:t>
      </w:r>
    </w:p>
    <w:p w14:paraId="38CB8CF8" w14:textId="77777777" w:rsidR="00BE1A74" w:rsidRPr="00BE1A74" w:rsidRDefault="00BE1A74" w:rsidP="00304AC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38D96BE7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a) à política anti-imigração (xenófoba) e de purificação racial adotada pela França nas últimas décadas.</w:t>
      </w:r>
    </w:p>
    <w:p w14:paraId="080D59D5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b) às elevadas taxas de natalidade verificadas no país e em toda a Europa.</w:t>
      </w:r>
    </w:p>
    <w:p w14:paraId="033BFCDA" w14:textId="0F087DCA" w:rsidR="00304AC3" w:rsidRPr="00AF008F" w:rsidRDefault="00AF008F" w:rsidP="00304AC3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AF008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04AC3" w:rsidRPr="00AF008F">
        <w:rPr>
          <w:rFonts w:ascii="Times New Roman" w:hAnsi="Times New Roman" w:cs="Times New Roman"/>
          <w:b/>
          <w:bCs/>
          <w:sz w:val="24"/>
          <w:szCs w:val="24"/>
        </w:rPr>
        <w:t>c) à sobrecarga no sistema de previdência social francês, em que um número cada vez menor de jovens precisa sustentar um número cada vez maior de aposentados.</w:t>
      </w:r>
    </w:p>
    <w:p w14:paraId="2F5FDAB6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d) à aproximação do governo francês com as ideias da Igreja Católica, que proíbe o uso de métodos contraceptivos não naturais.</w:t>
      </w:r>
    </w:p>
    <w:p w14:paraId="0B5655B5" w14:textId="77777777" w:rsidR="00304AC3" w:rsidRPr="0011672C" w:rsidRDefault="00304AC3" w:rsidP="00304A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e) à ideia imperialista de que o poderio econômico de uma nação está diretamente ligado ao tamanho de sua população.</w:t>
      </w:r>
    </w:p>
    <w:p w14:paraId="0A22C637" w14:textId="77777777" w:rsidR="00304AC3" w:rsidRPr="00BE1A74" w:rsidRDefault="00304AC3" w:rsidP="00304AC3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354D19E1" w14:textId="73EBC5DB" w:rsidR="00433743" w:rsidRDefault="00BE1A74" w:rsidP="00F606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304AC3" w:rsidRPr="00BE1A74">
        <w:rPr>
          <w:rFonts w:ascii="Times New Roman" w:hAnsi="Times New Roman" w:cs="Times New Roman"/>
          <w:b/>
          <w:sz w:val="24"/>
          <w:szCs w:val="24"/>
        </w:rPr>
        <w:t>6 –</w:t>
      </w:r>
      <w:r w:rsidR="00304AC3" w:rsidRPr="0011672C">
        <w:rPr>
          <w:rFonts w:ascii="Times New Roman" w:hAnsi="Times New Roman" w:cs="Times New Roman"/>
          <w:sz w:val="24"/>
          <w:szCs w:val="24"/>
        </w:rPr>
        <w:t xml:space="preserve"> Os países chamados de forma pejorativa PIIGS, durante a crise </w:t>
      </w:r>
      <w:r w:rsidR="00210EA6" w:rsidRPr="0011672C">
        <w:rPr>
          <w:rFonts w:ascii="Times New Roman" w:hAnsi="Times New Roman" w:cs="Times New Roman"/>
          <w:sz w:val="24"/>
          <w:szCs w:val="24"/>
        </w:rPr>
        <w:t>econômica da União Europeia foram:</w:t>
      </w:r>
    </w:p>
    <w:p w14:paraId="37125281" w14:textId="77777777" w:rsidR="00BE1A74" w:rsidRPr="00BE1A74" w:rsidRDefault="00BE1A74" w:rsidP="00F60635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79C78DB0" w14:textId="7E133DE4" w:rsidR="00210EA6" w:rsidRPr="0011672C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a) País de Gales, Irlanda do Norte, Escócia e Inglaterra</w:t>
      </w:r>
    </w:p>
    <w:p w14:paraId="433A4EA3" w14:textId="1438CB98" w:rsidR="00210EA6" w:rsidRPr="0011672C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b) Portugal, Inglaterra, Irlanda, Grã-Bretanha e Suécia</w:t>
      </w:r>
    </w:p>
    <w:p w14:paraId="61E73862" w14:textId="70F5DBD7" w:rsidR="00210EA6" w:rsidRPr="0011672C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c) Porto Rico, Irlanda do Norte, Inglaterra, Grécia e Espanha</w:t>
      </w:r>
    </w:p>
    <w:p w14:paraId="65A11A2B" w14:textId="25DC30C9" w:rsidR="00210EA6" w:rsidRPr="008C6B57" w:rsidRDefault="008C6B57" w:rsidP="00210EA6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6B5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10EA6" w:rsidRPr="008C6B57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="00210EA6" w:rsidRPr="008C6B57">
        <w:rPr>
          <w:rFonts w:ascii="Times New Roman" w:hAnsi="Times New Roman" w:cs="Times New Roman"/>
          <w:b/>
          <w:bCs/>
          <w:sz w:val="24"/>
          <w:szCs w:val="24"/>
        </w:rPr>
        <w:t>) Portugal, Irlanda, Itália, Grécia e Espanha</w:t>
      </w:r>
    </w:p>
    <w:p w14:paraId="471E2F96" w14:textId="6C145A5E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FC120C4" w14:textId="54F3E0B9" w:rsidR="00210EA6" w:rsidRDefault="00BE1A74" w:rsidP="00210EA6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210EA6" w:rsidRPr="00BE1A74">
        <w:rPr>
          <w:rFonts w:ascii="Times New Roman" w:hAnsi="Times New Roman" w:cs="Times New Roman"/>
          <w:b/>
          <w:sz w:val="24"/>
          <w:szCs w:val="24"/>
        </w:rPr>
        <w:t>7 -</w:t>
      </w:r>
      <w:r w:rsidR="00210EA6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210EA6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Migrações pendulares são:</w:t>
      </w:r>
    </w:p>
    <w:p w14:paraId="2B010C73" w14:textId="77777777" w:rsidR="00BE1A74" w:rsidRPr="00BE1A74" w:rsidRDefault="00BE1A74" w:rsidP="00210EA6">
      <w:pPr>
        <w:pStyle w:val="SemEspaamento"/>
        <w:rPr>
          <w:rFonts w:ascii="Times New Roman" w:hAnsi="Times New Roman" w:cs="Times New Roman"/>
          <w:sz w:val="6"/>
          <w:szCs w:val="6"/>
          <w:lang w:eastAsia="pt-BR"/>
        </w:rPr>
      </w:pPr>
    </w:p>
    <w:p w14:paraId="4F12CC61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movimentos ligados a atividades pastoris.</w:t>
      </w:r>
    </w:p>
    <w:p w14:paraId="1F378287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b)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movimentos da população rural em direção aos grandes centros urbanos.</w:t>
      </w:r>
    </w:p>
    <w:p w14:paraId="2F972DFD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c)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troca de imigrantes entre as grandes regiões.</w:t>
      </w:r>
    </w:p>
    <w:p w14:paraId="55CC1E8C" w14:textId="77777777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BE1A7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d)</w:t>
      </w:r>
      <w:r w:rsidRPr="00BE1A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deslocamento maciço de populações urbanas em direção ao campo.</w:t>
      </w:r>
    </w:p>
    <w:p w14:paraId="12BCC052" w14:textId="5568DB86" w:rsidR="00210EA6" w:rsidRPr="00A07B10" w:rsidRDefault="00A07B10" w:rsidP="00210EA6">
      <w:pPr>
        <w:pStyle w:val="SemEspaamen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</w:pPr>
      <w:r w:rsidRPr="00A07B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X</w:t>
      </w:r>
      <w:r w:rsidR="00210EA6" w:rsidRPr="00A07B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e) movimentos diários de trabalhadores entre o local de residência e o local de trabalho. </w:t>
      </w:r>
    </w:p>
    <w:p w14:paraId="7F51D271" w14:textId="010324CD" w:rsidR="00210EA6" w:rsidRPr="00BE1A74" w:rsidRDefault="00210EA6" w:rsidP="00210EA6">
      <w:pPr>
        <w:pStyle w:val="SemEspaamento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14:paraId="436C49C4" w14:textId="62475930" w:rsidR="0024014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210EA6" w:rsidRPr="00BE1A7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8 -</w:t>
      </w:r>
      <w:r w:rsidR="00210EA6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24014C" w:rsidRPr="0011672C">
        <w:rPr>
          <w:rFonts w:ascii="Times New Roman" w:hAnsi="Times New Roman" w:cs="Times New Roman"/>
          <w:sz w:val="24"/>
          <w:szCs w:val="24"/>
        </w:rPr>
        <w:t>A União Europeia é o principal bloco econômico da atualidade. É caracterizada pela elevada integração econômica e política dos países-membros, assim como pela adoção de uma moeda única — o euro — e pela livre circulação de bens, serviços e pessoas. Qual o nome do acordo que, assinado em 1992, deu origem à União Europeia?</w:t>
      </w:r>
    </w:p>
    <w:p w14:paraId="6635763A" w14:textId="77777777" w:rsidR="00BE1A74" w:rsidRPr="00BE1A74" w:rsidRDefault="00BE1A74" w:rsidP="0024014C">
      <w:pPr>
        <w:pStyle w:val="SemEspaamento"/>
        <w:rPr>
          <w:rFonts w:ascii="Times New Roman" w:hAnsi="Times New Roman" w:cs="Times New Roman"/>
          <w:sz w:val="6"/>
          <w:szCs w:val="12"/>
        </w:rPr>
      </w:pPr>
    </w:p>
    <w:p w14:paraId="2C56C383" w14:textId="05F3E631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a</w:t>
      </w:r>
      <w:r w:rsidR="0024014C" w:rsidRPr="0011672C">
        <w:rPr>
          <w:rFonts w:ascii="Times New Roman" w:hAnsi="Times New Roman" w:cs="Times New Roman"/>
          <w:sz w:val="24"/>
          <w:szCs w:val="24"/>
        </w:rPr>
        <w:t>) Acordo de Paris</w:t>
      </w:r>
    </w:p>
    <w:p w14:paraId="1797543B" w14:textId="2B0DCD4E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b</w:t>
      </w:r>
      <w:r w:rsidR="0024014C" w:rsidRPr="0011672C">
        <w:rPr>
          <w:rFonts w:ascii="Times New Roman" w:hAnsi="Times New Roman" w:cs="Times New Roman"/>
          <w:sz w:val="24"/>
          <w:szCs w:val="24"/>
        </w:rPr>
        <w:t xml:space="preserve">) Espaço </w:t>
      </w:r>
      <w:proofErr w:type="spellStart"/>
      <w:r w:rsidR="0024014C" w:rsidRPr="0011672C">
        <w:rPr>
          <w:rFonts w:ascii="Times New Roman" w:hAnsi="Times New Roman" w:cs="Times New Roman"/>
          <w:sz w:val="24"/>
          <w:szCs w:val="24"/>
        </w:rPr>
        <w:t>Schengen</w:t>
      </w:r>
      <w:proofErr w:type="spellEnd"/>
    </w:p>
    <w:p w14:paraId="23871488" w14:textId="6B2F5645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c</w:t>
      </w:r>
      <w:r w:rsidR="0024014C" w:rsidRPr="0011672C">
        <w:rPr>
          <w:rFonts w:ascii="Times New Roman" w:hAnsi="Times New Roman" w:cs="Times New Roman"/>
          <w:sz w:val="24"/>
          <w:szCs w:val="24"/>
        </w:rPr>
        <w:t>) Plano Marshall</w:t>
      </w:r>
    </w:p>
    <w:p w14:paraId="102B689F" w14:textId="761AF8DA" w:rsidR="0024014C" w:rsidRPr="0011672C" w:rsidRDefault="00BE1A74" w:rsidP="0024014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1672C">
        <w:rPr>
          <w:rFonts w:ascii="Times New Roman" w:hAnsi="Times New Roman" w:cs="Times New Roman"/>
          <w:sz w:val="24"/>
          <w:szCs w:val="24"/>
        </w:rPr>
        <w:t>d</w:t>
      </w:r>
      <w:r w:rsidR="0024014C" w:rsidRPr="0011672C">
        <w:rPr>
          <w:rFonts w:ascii="Times New Roman" w:hAnsi="Times New Roman" w:cs="Times New Roman"/>
          <w:sz w:val="24"/>
          <w:szCs w:val="24"/>
        </w:rPr>
        <w:t>) Pacto de Varsóvia</w:t>
      </w:r>
    </w:p>
    <w:p w14:paraId="6C594C9D" w14:textId="444765EC" w:rsidR="0024014C" w:rsidRPr="00A90B50" w:rsidRDefault="00A90B50" w:rsidP="0024014C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A90B5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E1A74" w:rsidRPr="00A90B5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4014C" w:rsidRPr="00A90B50">
        <w:rPr>
          <w:rFonts w:ascii="Times New Roman" w:hAnsi="Times New Roman" w:cs="Times New Roman"/>
          <w:b/>
          <w:bCs/>
          <w:sz w:val="24"/>
          <w:szCs w:val="24"/>
        </w:rPr>
        <w:t>) Tratado de Maastricht</w:t>
      </w:r>
    </w:p>
    <w:p w14:paraId="35BAFBD3" w14:textId="615B8E04" w:rsidR="0024014C" w:rsidRPr="00BE1A74" w:rsidRDefault="0024014C" w:rsidP="0024014C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4C56AA64" w14:textId="78D2948E" w:rsidR="00F1314E" w:rsidRDefault="00BE1A74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b/>
          <w:sz w:val="24"/>
          <w:szCs w:val="24"/>
        </w:rPr>
        <w:t>Questão 0</w:t>
      </w:r>
      <w:r w:rsidR="0024014C" w:rsidRPr="00BE1A7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64998" w:rsidRPr="00BE1A74">
        <w:rPr>
          <w:rFonts w:ascii="Times New Roman" w:hAnsi="Times New Roman" w:cs="Times New Roman"/>
          <w:b/>
          <w:sz w:val="24"/>
          <w:szCs w:val="24"/>
        </w:rPr>
        <w:t>-</w:t>
      </w:r>
      <w:r w:rsidR="00C64998" w:rsidRPr="0011672C">
        <w:rPr>
          <w:rFonts w:ascii="Times New Roman" w:hAnsi="Times New Roman" w:cs="Times New Roman"/>
          <w:sz w:val="24"/>
          <w:szCs w:val="24"/>
        </w:rPr>
        <w:t xml:space="preserve"> </w:t>
      </w:r>
      <w:r w:rsidR="00F1314E"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Observe o mapa a seguir.</w:t>
      </w:r>
    </w:p>
    <w:p w14:paraId="4199F29D" w14:textId="77777777" w:rsidR="00BE1A74" w:rsidRPr="00BE1A74" w:rsidRDefault="00BE1A74" w:rsidP="00F1314E">
      <w:pPr>
        <w:pStyle w:val="SemEspaamento"/>
        <w:rPr>
          <w:rFonts w:ascii="Times New Roman" w:hAnsi="Times New Roman" w:cs="Times New Roman"/>
          <w:sz w:val="8"/>
          <w:szCs w:val="8"/>
          <w:bdr w:val="none" w:sz="0" w:space="0" w:color="auto" w:frame="1"/>
          <w:lang w:eastAsia="pt-BR"/>
        </w:rPr>
      </w:pPr>
    </w:p>
    <w:p w14:paraId="40AAF7C6" w14:textId="7CE343AE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principais regiões industriais do mundo, principalmente, nos países europeus, berço da Revolução Industrial no Século XVIII, tiveram como força de propulsão energética motriz.</w:t>
      </w:r>
    </w:p>
    <w:p w14:paraId="79F03A2C" w14:textId="77777777" w:rsidR="00F1314E" w:rsidRPr="0011672C" w:rsidRDefault="00F1314E" w:rsidP="00F1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F4A29F" w14:textId="318B5D26" w:rsidR="00F1314E" w:rsidRPr="0011672C" w:rsidRDefault="00F1314E" w:rsidP="00F1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2EA9BC56" wp14:editId="44113FF8">
            <wp:extent cx="3913705" cy="3156819"/>
            <wp:effectExtent l="0" t="0" r="0" b="5715"/>
            <wp:docPr id="2" name="Imagem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6" r="30919"/>
                    <a:stretch/>
                  </pic:blipFill>
                  <pic:spPr bwMode="auto">
                    <a:xfrm>
                      <a:off x="0" y="0"/>
                      <a:ext cx="4025545" cy="32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40A6B" w14:textId="370F7252" w:rsidR="0024014C" w:rsidRPr="0056128E" w:rsidRDefault="0024014C" w:rsidP="0024014C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70A787BD" w14:textId="1E9963B9" w:rsidR="00210EA6" w:rsidRPr="003A42AB" w:rsidRDefault="003A42AB" w:rsidP="00F1314E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proofErr w:type="spellStart"/>
      <w:r w:rsidRPr="003A42A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X</w:t>
      </w:r>
      <w:r w:rsidR="00F1314E" w:rsidRPr="003A42A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</w:t>
      </w:r>
      <w:proofErr w:type="spellEnd"/>
      <w:r w:rsidR="00F1314E" w:rsidRPr="003A42A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 o carvão mineral</w:t>
      </w:r>
    </w:p>
    <w:p w14:paraId="5B570715" w14:textId="66704D30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b) a energia eólica</w:t>
      </w:r>
    </w:p>
    <w:p w14:paraId="7D4E2252" w14:textId="007A0BC3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c) a energia solar</w:t>
      </w:r>
    </w:p>
    <w:p w14:paraId="6521F282" w14:textId="17B6DD2E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d) o petróleo</w:t>
      </w:r>
    </w:p>
    <w:p w14:paraId="5D4FEF59" w14:textId="1DEB32F3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e) gás natural</w:t>
      </w:r>
    </w:p>
    <w:p w14:paraId="630E656C" w14:textId="3A55D593" w:rsidR="00F1314E" w:rsidRPr="0056128E" w:rsidRDefault="00F1314E" w:rsidP="00F1314E">
      <w:pPr>
        <w:pStyle w:val="SemEspaamento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14:paraId="23EA0887" w14:textId="05EFF05F" w:rsidR="00F1314E" w:rsidRDefault="0056128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F1314E" w:rsidRPr="0056128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10 - </w:t>
      </w:r>
      <w:r w:rsidR="00F1314E" w:rsidRPr="0011672C">
        <w:rPr>
          <w:rFonts w:ascii="Times New Roman" w:hAnsi="Times New Roman" w:cs="Times New Roman"/>
          <w:sz w:val="24"/>
          <w:szCs w:val="24"/>
          <w:lang w:eastAsia="pt-BR"/>
        </w:rPr>
        <w:t>Em relação a baixa taxa de natalidade europeia um fator que justifique essa condição é</w:t>
      </w:r>
      <w:r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14:paraId="20BCCC22" w14:textId="77777777" w:rsidR="0056128E" w:rsidRPr="0056128E" w:rsidRDefault="0056128E" w:rsidP="00F1314E">
      <w:pPr>
        <w:pStyle w:val="SemEspaamento"/>
        <w:rPr>
          <w:rFonts w:ascii="Times New Roman" w:hAnsi="Times New Roman" w:cs="Times New Roman"/>
          <w:sz w:val="8"/>
          <w:szCs w:val="6"/>
          <w:lang w:eastAsia="pt-BR"/>
        </w:rPr>
      </w:pPr>
    </w:p>
    <w:p w14:paraId="6455E295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a) O fim das guerras</w:t>
      </w:r>
    </w:p>
    <w:p w14:paraId="4DE2492B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b) Acesso a boa alimentação</w:t>
      </w:r>
    </w:p>
    <w:p w14:paraId="7D1DC4B1" w14:textId="5E494C5A" w:rsidR="00F1314E" w:rsidRPr="00DD29D0" w:rsidRDefault="00DD29D0" w:rsidP="00F1314E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DD29D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X</w:t>
      </w:r>
      <w:r w:rsidR="00F1314E" w:rsidRPr="00DD29D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c) Entrada da mulher no mercado de trabalho</w:t>
      </w:r>
    </w:p>
    <w:p w14:paraId="7A0FC4D7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d) Evolução das técnicas operatórias</w:t>
      </w:r>
    </w:p>
    <w:p w14:paraId="49FF66C3" w14:textId="5D19760B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e) A imigração</w:t>
      </w:r>
    </w:p>
    <w:p w14:paraId="34D27583" w14:textId="08F3038D" w:rsidR="00F1314E" w:rsidRPr="0056128E" w:rsidRDefault="00F1314E" w:rsidP="00F1314E">
      <w:pPr>
        <w:pStyle w:val="SemEspaamento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6DDBED58" w14:textId="2A239F08" w:rsidR="00F1314E" w:rsidRDefault="0056128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F1314E" w:rsidRPr="0056128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11 </w:t>
      </w:r>
      <w:r w:rsidR="00722B8D" w:rsidRPr="0056128E">
        <w:rPr>
          <w:rFonts w:ascii="Times New Roman" w:hAnsi="Times New Roman" w:cs="Times New Roman"/>
          <w:b/>
          <w:sz w:val="24"/>
          <w:szCs w:val="24"/>
          <w:lang w:eastAsia="pt-BR"/>
        </w:rPr>
        <w:t>–</w:t>
      </w:r>
      <w:r w:rsidR="00F1314E" w:rsidRPr="001167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A charge ilustra um grave problema social presente na Europa. Conclui-se 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esse problema social seja a (o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14:paraId="5CFE7D8E" w14:textId="77777777" w:rsidR="0056128E" w:rsidRPr="0056128E" w:rsidRDefault="0056128E" w:rsidP="00F1314E">
      <w:pPr>
        <w:pStyle w:val="SemEspaamento"/>
        <w:rPr>
          <w:rFonts w:ascii="Times New Roman" w:hAnsi="Times New Roman" w:cs="Times New Roman"/>
          <w:sz w:val="6"/>
          <w:szCs w:val="6"/>
          <w:lang w:eastAsia="pt-BR"/>
        </w:rPr>
      </w:pPr>
    </w:p>
    <w:p w14:paraId="68EC7165" w14:textId="74270DCB" w:rsidR="00722B8D" w:rsidRDefault="00722B8D" w:rsidP="0056128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75F4DB2" wp14:editId="0A3C3A35">
            <wp:extent cx="6362700" cy="2665623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06" cy="26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8729" w14:textId="77777777" w:rsidR="0056128E" w:rsidRPr="0056128E" w:rsidRDefault="0056128E" w:rsidP="0056128E">
      <w:pPr>
        <w:pStyle w:val="SemEspaamento"/>
        <w:jc w:val="center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1949160A" w14:textId="1FDC891A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a) trabalho escravo</w:t>
      </w:r>
    </w:p>
    <w:p w14:paraId="6A846AF5" w14:textId="06DC9AC6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b) racismo</w:t>
      </w:r>
    </w:p>
    <w:p w14:paraId="582A5B38" w14:textId="28D5A577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c) imigração ilegal</w:t>
      </w:r>
    </w:p>
    <w:p w14:paraId="27398F23" w14:textId="061399D7" w:rsidR="00722B8D" w:rsidRPr="001B4B7C" w:rsidRDefault="001B4B7C" w:rsidP="00722B8D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1B4B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X</w:t>
      </w:r>
      <w:r w:rsidR="00722B8D" w:rsidRPr="001B4B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</w:t>
      </w:r>
      <w:proofErr w:type="spellEnd"/>
      <w:r w:rsidR="00722B8D" w:rsidRPr="001B4B7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) xenofobia</w:t>
      </w:r>
    </w:p>
    <w:p w14:paraId="4E74B920" w14:textId="38D2FC8F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  <w:sz w:val="24"/>
          <w:szCs w:val="24"/>
          <w:lang w:eastAsia="pt-BR"/>
        </w:rPr>
        <w:t>e) turismo</w:t>
      </w:r>
    </w:p>
    <w:p w14:paraId="112FD930" w14:textId="73ABB4BE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41C09B" w14:textId="20297BEA" w:rsidR="00722B8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722B8D" w:rsidRPr="00A657ED">
        <w:rPr>
          <w:rFonts w:ascii="Times New Roman" w:hAnsi="Times New Roman" w:cs="Times New Roman"/>
          <w:b/>
          <w:sz w:val="24"/>
          <w:szCs w:val="24"/>
          <w:lang w:eastAsia="pt-BR"/>
        </w:rPr>
        <w:t>12 –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 xml:space="preserve"> Em</w:t>
      </w:r>
      <w:r w:rsidR="002811FC">
        <w:rPr>
          <w:rFonts w:ascii="Times New Roman" w:hAnsi="Times New Roman" w:cs="Times New Roman"/>
          <w:sz w:val="24"/>
          <w:szCs w:val="24"/>
          <w:lang w:eastAsia="pt-BR"/>
        </w:rPr>
        <w:t xml:space="preserve"> que consiste o PAC na Europa (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Política</w:t>
      </w:r>
      <w:r w:rsidR="002811FC">
        <w:rPr>
          <w:rFonts w:ascii="Times New Roman" w:hAnsi="Times New Roman" w:cs="Times New Roman"/>
          <w:sz w:val="24"/>
          <w:szCs w:val="24"/>
          <w:lang w:eastAsia="pt-BR"/>
        </w:rPr>
        <w:t xml:space="preserve"> Agrícola Comum</w:t>
      </w:r>
      <w:r w:rsidR="00722B8D" w:rsidRPr="0011672C">
        <w:rPr>
          <w:rFonts w:ascii="Times New Roman" w:hAnsi="Times New Roman" w:cs="Times New Roman"/>
          <w:sz w:val="24"/>
          <w:szCs w:val="24"/>
          <w:lang w:eastAsia="pt-BR"/>
        </w:rPr>
        <w:t>)?</w:t>
      </w:r>
    </w:p>
    <w:p w14:paraId="728373B5" w14:textId="40FCC41E" w:rsidR="00791B2F" w:rsidRPr="00791B2F" w:rsidRDefault="00791B2F" w:rsidP="00722B8D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 xml:space="preserve">A PAC tem como objetivo </w:t>
      </w:r>
      <w:r w:rsidR="00EC5B0C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o abastecimento de alimentos</w:t>
      </w:r>
      <w:r w:rsidR="00D75C43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, controlar o êxodo rural e consequentemente o crescimento de cidades</w:t>
      </w:r>
      <w:r w:rsidR="002B3FAB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,</w:t>
      </w:r>
      <w:r w:rsidR="00D75C43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EC5615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além de preservar o meio ambiente.</w:t>
      </w:r>
    </w:p>
    <w:p w14:paraId="381FF2C5" w14:textId="3CB141EA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73A7962" w14:textId="0B389C01" w:rsidR="00722B8D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91BB56B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70BA570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4D66BD1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0F2F842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42AD2D2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9E689C6" w14:textId="77777777" w:rsidR="00A657ED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C402F58" w14:textId="77777777" w:rsidR="00A657ED" w:rsidRPr="0011672C" w:rsidRDefault="00A657E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25E75A2" w14:textId="77777777" w:rsidR="005D6E64" w:rsidRPr="0011672C" w:rsidRDefault="005D6E64" w:rsidP="005D6E6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CD3909C" w14:textId="307C31A1" w:rsidR="005D6E64" w:rsidRPr="0011672C" w:rsidRDefault="005D6E64" w:rsidP="005D6E64">
      <w:pPr>
        <w:pStyle w:val="SemEspaamento"/>
        <w:jc w:val="both"/>
        <w:rPr>
          <w:rFonts w:ascii="Times New Roman" w:hAnsi="Times New Roman" w:cs="Times New Roman"/>
        </w:rPr>
      </w:pPr>
      <w:r w:rsidRPr="0011672C">
        <w:rPr>
          <w:rFonts w:ascii="Times New Roman" w:hAnsi="Times New Roman" w:cs="Times New Roman"/>
        </w:rPr>
        <w:t xml:space="preserve">  GABARITO                                                                                        </w:t>
      </w:r>
    </w:p>
    <w:p w14:paraId="1B5F7276" w14:textId="77777777" w:rsidR="005D6E64" w:rsidRPr="0011672C" w:rsidRDefault="005D6E64" w:rsidP="005D6E64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11672C" w:rsidRPr="0011672C" w14:paraId="236B6CAB" w14:textId="77777777" w:rsidTr="00A657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DEC7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DD3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B712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B46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5F2F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77F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2DB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CECE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871C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194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84C1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1167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87F" w14:textId="77777777" w:rsidR="005D6E64" w:rsidRPr="0011672C" w:rsidRDefault="005D6E64" w:rsidP="00291A30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72C" w:rsidRPr="0011672C" w14:paraId="01CEFAF4" w14:textId="77777777" w:rsidTr="00A657ED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1C3" w14:textId="29212AD6" w:rsidR="005D6E64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748" w14:textId="22666464" w:rsidR="005D6E64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F4B" w14:textId="1F09C065" w:rsidR="00F12E57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DCA" w14:textId="2C0C91A8" w:rsidR="005D6E64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DA8" w14:textId="415965B5" w:rsidR="005D6E64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F65" w14:textId="1B848F1E" w:rsidR="005D6E64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35C" w14:textId="33DE7C96" w:rsidR="005D6E64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6B4" w14:textId="6B26D26E" w:rsidR="005D6E64" w:rsidRPr="00F12E57" w:rsidRDefault="00F12E5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FC5" w14:textId="33A82F67" w:rsidR="005D6E64" w:rsidRPr="005C77A7" w:rsidRDefault="005C77A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D18" w14:textId="692AE12A" w:rsidR="005D6E64" w:rsidRPr="005C77A7" w:rsidRDefault="005C77A7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1DC" w14:textId="3E65B2BA" w:rsidR="005D6E64" w:rsidRPr="005246F1" w:rsidRDefault="005246F1" w:rsidP="00291A30">
            <w:pPr>
              <w:pStyle w:val="SemEspaamen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1FD" w14:textId="77777777" w:rsidR="005D6E64" w:rsidRPr="0011672C" w:rsidRDefault="005D6E64" w:rsidP="00291A30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14:paraId="7C7E2446" w14:textId="77777777" w:rsidR="005D6E64" w:rsidRPr="0011672C" w:rsidRDefault="005D6E64" w:rsidP="005D6E64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5C59880" w14:textId="77777777" w:rsidR="005D6E64" w:rsidRPr="0011672C" w:rsidRDefault="005D6E64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E5966F" w14:textId="2EA2E27A" w:rsidR="00722B8D" w:rsidRPr="0011672C" w:rsidRDefault="00A657ED" w:rsidP="00A657ED">
      <w:pPr>
        <w:pStyle w:val="SemEspaamen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11672C">
        <w:rPr>
          <w:rFonts w:ascii="Times New Roman" w:hAnsi="Times New Roman" w:cs="Times New Roman"/>
        </w:rPr>
        <w:t xml:space="preserve">Boa Prova!     </w:t>
      </w:r>
      <w:r w:rsidRPr="0011672C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9D737AA" wp14:editId="107F4A54">
            <wp:extent cx="447675" cy="447675"/>
            <wp:effectExtent l="0" t="0" r="0" b="9525"/>
            <wp:docPr id="5" name="Imagem 5" descr="kisspng-globe-computer-icons-geography-world-world-wide-web-5ad1d75fe1c487.035530421523701599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kisspng-globe-computer-icons-geography-world-world-wide-web-5ad1d75fe1c487.0355304215237015999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72C">
        <w:rPr>
          <w:rFonts w:ascii="Times New Roman" w:hAnsi="Times New Roman" w:cs="Times New Roman"/>
        </w:rPr>
        <w:t>30 ANOS</w:t>
      </w:r>
    </w:p>
    <w:p w14:paraId="03236554" w14:textId="77777777" w:rsidR="00722B8D" w:rsidRPr="0011672C" w:rsidRDefault="00722B8D" w:rsidP="00722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6162E04" w14:textId="77777777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9EF2D1D" w14:textId="7BF02DDC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1AEE5F74" w14:textId="45D0A55B" w:rsidR="00F1314E" w:rsidRPr="0011672C" w:rsidRDefault="00F1314E" w:rsidP="00F1314E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70646115" w14:textId="77777777" w:rsidR="00F1314E" w:rsidRPr="0011672C" w:rsidRDefault="00F1314E" w:rsidP="00F1314E">
      <w:pPr>
        <w:pStyle w:val="SemEspaamento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6E2ACCFF" w14:textId="77777777" w:rsidR="00210EA6" w:rsidRPr="0011672C" w:rsidRDefault="00210EA6" w:rsidP="00210EA6">
      <w:pPr>
        <w:pStyle w:val="SemEspaamento"/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</w:pPr>
    </w:p>
    <w:p w14:paraId="63DBAFEC" w14:textId="7B075037" w:rsidR="00210EA6" w:rsidRPr="0011672C" w:rsidRDefault="00210EA6" w:rsidP="00210EA6">
      <w:pPr>
        <w:pStyle w:val="SemEspaamento"/>
        <w:rPr>
          <w:rFonts w:ascii="Arial" w:hAnsi="Arial" w:cs="Arial"/>
          <w:sz w:val="24"/>
          <w:szCs w:val="24"/>
        </w:rPr>
      </w:pPr>
    </w:p>
    <w:p w14:paraId="391CE9D3" w14:textId="60AB867F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F539F6A" w14:textId="361760DA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9EB5FA4" w14:textId="15C0E541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427BDD1" w14:textId="23A9AE2E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F8BD77A" w14:textId="72D64912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1BE2B01" w14:textId="17849BC2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55582583" w14:textId="31A3E9BC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784A8E49" w14:textId="5F41812D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6F058285" w14:textId="416D2D17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1467A01A" w14:textId="6675C9A1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4FC50A91" w14:textId="553337CA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28F0156E" w14:textId="1D72D6A8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59A1BFA0" w14:textId="2D4139BD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A50CE9E" w14:textId="49135DC3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0700DDEE" w14:textId="474EB001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p w14:paraId="30C2E736" w14:textId="77777777" w:rsidR="00304AC3" w:rsidRPr="0011672C" w:rsidRDefault="00304AC3" w:rsidP="00F60635">
      <w:pPr>
        <w:pStyle w:val="SemEspaamento"/>
        <w:rPr>
          <w:rFonts w:ascii="Arial" w:hAnsi="Arial" w:cs="Arial"/>
          <w:sz w:val="24"/>
          <w:szCs w:val="24"/>
        </w:rPr>
      </w:pPr>
    </w:p>
    <w:sectPr w:rsidR="00304AC3" w:rsidRPr="0011672C" w:rsidSect="00722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501F"/>
    <w:multiLevelType w:val="hybridMultilevel"/>
    <w:tmpl w:val="74C8A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182"/>
    <w:multiLevelType w:val="hybridMultilevel"/>
    <w:tmpl w:val="88D61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7FE6"/>
    <w:multiLevelType w:val="hybridMultilevel"/>
    <w:tmpl w:val="2182F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35"/>
    <w:rsid w:val="00011019"/>
    <w:rsid w:val="000F09C0"/>
    <w:rsid w:val="0011672C"/>
    <w:rsid w:val="001B4B7C"/>
    <w:rsid w:val="00210EA6"/>
    <w:rsid w:val="0024014C"/>
    <w:rsid w:val="002811FC"/>
    <w:rsid w:val="002B3FAB"/>
    <w:rsid w:val="00304AC3"/>
    <w:rsid w:val="003217EF"/>
    <w:rsid w:val="003A42AB"/>
    <w:rsid w:val="00433743"/>
    <w:rsid w:val="005246F1"/>
    <w:rsid w:val="0056128E"/>
    <w:rsid w:val="005C77A7"/>
    <w:rsid w:val="005D6E64"/>
    <w:rsid w:val="00722B8D"/>
    <w:rsid w:val="00791B2F"/>
    <w:rsid w:val="007F67FA"/>
    <w:rsid w:val="007F7909"/>
    <w:rsid w:val="008C6B57"/>
    <w:rsid w:val="009D53C3"/>
    <w:rsid w:val="00A03954"/>
    <w:rsid w:val="00A07B10"/>
    <w:rsid w:val="00A53F12"/>
    <w:rsid w:val="00A657ED"/>
    <w:rsid w:val="00A90B50"/>
    <w:rsid w:val="00AF008F"/>
    <w:rsid w:val="00BE1A74"/>
    <w:rsid w:val="00BF057C"/>
    <w:rsid w:val="00C312D0"/>
    <w:rsid w:val="00C64998"/>
    <w:rsid w:val="00D75C43"/>
    <w:rsid w:val="00DD29D0"/>
    <w:rsid w:val="00EC5615"/>
    <w:rsid w:val="00EC5B0C"/>
    <w:rsid w:val="00ED4DBA"/>
    <w:rsid w:val="00EE4D71"/>
    <w:rsid w:val="00F02EBD"/>
    <w:rsid w:val="00F12E57"/>
    <w:rsid w:val="00F1314E"/>
    <w:rsid w:val="00F60635"/>
    <w:rsid w:val="00FD2514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06D6"/>
  <w15:docId w15:val="{90C3107E-5309-C04F-AEB1-8973265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0635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304AC3"/>
    <w:rPr>
      <w:i/>
      <w:iCs/>
    </w:rPr>
  </w:style>
  <w:style w:type="character" w:styleId="Forte">
    <w:name w:val="Strong"/>
    <w:basedOn w:val="Fontepargpadro"/>
    <w:uiPriority w:val="22"/>
    <w:qFormat/>
    <w:rsid w:val="00304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2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2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1.bp.blogspot.com/-dYZJWVxekPw/XY4q8bEHQWI/AAAAAAAAdQE/rqTEkrcnKewb6Lal1m7FJnSqdPXq-Uc9gCLcBGAsYHQ/s1600/9.PNG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11" Type="http://schemas.openxmlformats.org/officeDocument/2006/relationships/image" Target="media/image5.png" /><Relationship Id="rId5" Type="http://schemas.openxmlformats.org/officeDocument/2006/relationships/image" Target="media/image1.jpeg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JACQUES</dc:creator>
  <cp:keywords/>
  <dc:description/>
  <cp:lastModifiedBy>mariaclaraalmeidamartins7@gmail.com</cp:lastModifiedBy>
  <cp:revision>23</cp:revision>
  <dcterms:created xsi:type="dcterms:W3CDTF">2021-04-24T10:20:00Z</dcterms:created>
  <dcterms:modified xsi:type="dcterms:W3CDTF">2021-04-24T10:53:00Z</dcterms:modified>
</cp:coreProperties>
</file>