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682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020"/>
        <w:gridCol w:w="2115"/>
        <w:gridCol w:w="3572"/>
        <w:gridCol w:w="859"/>
        <w:gridCol w:w="1152"/>
        <w:gridCol w:w="1716"/>
        <w:gridCol w:w="248"/>
        <w:tblGridChange w:id="0">
          <w:tblGrid>
            <w:gridCol w:w="1020"/>
            <w:gridCol w:w="2115"/>
            <w:gridCol w:w="3572"/>
            <w:gridCol w:w="859"/>
            <w:gridCol w:w="1152"/>
            <w:gridCol w:w="1716"/>
            <w:gridCol w:w="248"/>
          </w:tblGrid>
        </w:tblGridChange>
      </w:tblGrid>
      <w:tr>
        <w:trPr>
          <w:trHeight w:val="57" w:hRule="atLeast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2">
            <w:pPr>
              <w:spacing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-8250</wp:posOffset>
                  </wp:positionH>
                  <wp:positionV relativeFrom="paragraph">
                    <wp:posOffset>47625</wp:posOffset>
                  </wp:positionV>
                  <wp:extent cx="480060" cy="666750"/>
                  <wp:effectExtent b="0" l="0" r="0" t="0"/>
                  <wp:wrapSquare wrapText="bothSides" distB="0" distT="0" distL="114300" distR="114300"/>
                  <wp:docPr id="3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0060" cy="6667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2f2f2" w:val="clear"/>
            <w:vAlign w:val="bottom"/>
          </w:tcPr>
          <w:p w:rsidR="00000000" w:rsidDel="00000000" w:rsidP="00000000" w:rsidRDefault="00000000" w:rsidRPr="00000000" w14:paraId="00000003">
            <w:pPr>
              <w:spacing w:after="80" w:before="8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COLÉGIO MARIA JOSÉ DA SILVA MELO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07">
            <w:pPr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QUANTIT.</w:t>
            </w:r>
          </w:p>
          <w:p w:rsidR="00000000" w:rsidDel="00000000" w:rsidP="00000000" w:rsidRDefault="00000000" w:rsidRPr="00000000" w14:paraId="00000008">
            <w:pPr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________</w:t>
            </w:r>
          </w:p>
          <w:p w:rsidR="00000000" w:rsidDel="00000000" w:rsidP="00000000" w:rsidRDefault="00000000" w:rsidRPr="00000000" w14:paraId="00000009">
            <w:pPr>
              <w:jc w:val="center"/>
              <w:rPr>
                <w:rFonts w:ascii="Times New Roman" w:cs="Times New Roman" w:eastAsia="Times New Roman" w:hAnsi="Times New Roman"/>
                <w:b w:val="1"/>
                <w:sz w:val="6"/>
                <w:szCs w:val="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QUALIT. </w:t>
            </w:r>
          </w:p>
          <w:p w:rsidR="00000000" w:rsidDel="00000000" w:rsidP="00000000" w:rsidRDefault="00000000" w:rsidRPr="00000000" w14:paraId="0000000B">
            <w:pPr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________</w:t>
            </w:r>
          </w:p>
          <w:p w:rsidR="00000000" w:rsidDel="00000000" w:rsidP="00000000" w:rsidRDefault="00000000" w:rsidRPr="00000000" w14:paraId="0000000C">
            <w:pPr>
              <w:jc w:val="center"/>
              <w:rPr>
                <w:rFonts w:ascii="Times New Roman" w:cs="Times New Roman" w:eastAsia="Times New Roman" w:hAnsi="Times New Roman"/>
                <w:b w:val="1"/>
                <w:sz w:val="6"/>
                <w:szCs w:val="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NOTA</w:t>
            </w:r>
          </w:p>
          <w:p w:rsidR="00000000" w:rsidDel="00000000" w:rsidP="00000000" w:rsidRDefault="00000000" w:rsidRPr="00000000" w14:paraId="0000000E">
            <w:pPr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______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00F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91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1">
            <w:pPr>
              <w:rPr>
                <w:rFonts w:ascii="Times New Roman" w:cs="Times New Roman" w:eastAsia="Times New Roman" w:hAnsi="Times New Roman"/>
                <w:b w:val="1"/>
              </w:rPr>
            </w:pPr>
            <w:bookmarkStart w:colFirst="0" w:colLast="0" w:name="_gjdgxs" w:id="0"/>
            <w:bookmarkEnd w:id="0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Série: 7° ano fund.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2">
            <w:pPr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Professor(a): Fernanda Aparecida</w:t>
            </w:r>
          </w:p>
        </w:tc>
        <w:tc>
          <w:tcPr>
            <w:gridSpan w:val="2"/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3">
            <w:pPr>
              <w:ind w:left="-107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Data: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      /04/2021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91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1D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85" w:hRule="atLeast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F">
            <w:pPr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Nome: Isabela Maria silva de Araújo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2">
            <w:pPr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Nº</w:t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83" w:hRule="atLeast"/>
        </w:trPr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25">
            <w:pPr>
              <w:spacing w:after="60" w:before="60" w:line="276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VERIFICAÇÃO DA APRENDIZAGEM DE HISTÓRIA</w:t>
            </w:r>
          </w:p>
        </w:tc>
      </w:tr>
    </w:tbl>
    <w:p w:rsidR="00000000" w:rsidDel="00000000" w:rsidP="00000000" w:rsidRDefault="00000000" w:rsidRPr="00000000" w14:paraId="0000002C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-88896</wp:posOffset>
                </wp:positionH>
                <wp:positionV relativeFrom="paragraph">
                  <wp:posOffset>1086135</wp:posOffset>
                </wp:positionV>
                <wp:extent cx="6789683" cy="893379"/>
                <wp:effectExtent b="21590" l="0" r="11430" t="0"/>
                <wp:wrapNone/>
                <wp:docPr id="2" name=""/>
                <a:graphic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89683" cy="89337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F2A73" w:rsidDel="00000000" w:rsidP="00164072" w:rsidRDefault="00CF2A73" w:rsidRPr="00164072">
                            <w:pPr>
                              <w:rPr>
                                <w:rFonts w:ascii="Times New Roman" w:cs="Times New Roman" w:hAnsi="Times New Roman"/>
                                <w:b w:val="1"/>
                                <w:u w:val="single"/>
                              </w:rPr>
                            </w:pPr>
                            <w:r w:rsidDel="00000000" w:rsidR="00000000" w:rsidRPr="00164072">
                              <w:rPr>
                                <w:rFonts w:ascii="Times New Roman" w:cs="Times New Roman" w:hAnsi="Times New Roman"/>
                                <w:b w:val="1"/>
                                <w:u w:val="single"/>
                              </w:rPr>
                              <w:t>ATENÇÃO</w:t>
                            </w:r>
                          </w:p>
                          <w:p w:rsidR="00CF2A73" w:rsidDel="00000000" w:rsidP="00164072" w:rsidRDefault="00CF2A73" w:rsidRPr="00164072">
                            <w:pPr>
                              <w:pStyle w:val="PargrafodaLista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567"/>
                              </w:tabs>
                              <w:ind w:left="284" w:firstLine="0"/>
                              <w:jc w:val="both"/>
                              <w:rPr>
                                <w:rFonts w:ascii="Times New Roman" w:cs="Times New Roman" w:hAnsi="Times New Roman"/>
                              </w:rPr>
                            </w:pPr>
                            <w:r w:rsidDel="00000000" w:rsidR="00000000" w:rsidRPr="00164072">
                              <w:rPr>
                                <w:rFonts w:ascii="Times New Roman" w:cs="Times New Roman" w:hAnsi="Times New Roman"/>
                              </w:rPr>
                              <w:t>A AVALIAÇÃO</w:t>
                            </w:r>
                            <w:r w:rsidDel="00000000" w:rsidR="00802BC4" w:rsidRPr="00164072">
                              <w:rPr>
                                <w:rFonts w:ascii="Times New Roman" w:cs="Times New Roman" w:hAnsi="Times New Roman"/>
                              </w:rPr>
                              <w:t xml:space="preserve"> É COMPOSTA DE 9</w:t>
                            </w:r>
                            <w:r w:rsidDel="00000000" w:rsidR="00000000" w:rsidRPr="00164072">
                              <w:rPr>
                                <w:rFonts w:ascii="Times New Roman" w:cs="Times New Roman" w:hAnsi="Times New Roman"/>
                              </w:rPr>
                              <w:t xml:space="preserve"> QUESTÕES DE MULTIPLA ESCOLHA</w:t>
                            </w:r>
                            <w:r w:rsidDel="00000000" w:rsidR="00802BC4" w:rsidRPr="00164072">
                              <w:rPr>
                                <w:rFonts w:ascii="Times New Roman" w:cs="Times New Roman" w:hAnsi="Times New Roman"/>
                              </w:rPr>
                              <w:t xml:space="preserve"> E UMA SUBJETIVA.</w:t>
                            </w:r>
                          </w:p>
                          <w:p w:rsidR="00CF2A73" w:rsidDel="00000000" w:rsidP="00164072" w:rsidRDefault="00CF2A73" w:rsidRPr="00164072">
                            <w:pPr>
                              <w:pStyle w:val="PargrafodaLista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567"/>
                              </w:tabs>
                              <w:ind w:left="284" w:firstLine="0"/>
                              <w:jc w:val="both"/>
                              <w:rPr>
                                <w:rFonts w:ascii="Times New Roman" w:cs="Times New Roman" w:hAnsi="Times New Roman"/>
                              </w:rPr>
                            </w:pPr>
                            <w:r w:rsidDel="00000000" w:rsidR="00000000" w:rsidRPr="00164072">
                              <w:rPr>
                                <w:rFonts w:ascii="Times New Roman" w:cs="Times New Roman" w:hAnsi="Times New Roman"/>
                              </w:rPr>
                              <w:t>CADA QUESTÃO VALE 0,8 DÉCIMOS, TOTALIZANDO 8,0 PONTOS</w:t>
                            </w:r>
                          </w:p>
                          <w:p w:rsidR="00CF2A73" w:rsidDel="00000000" w:rsidP="00164072" w:rsidRDefault="00CF2A73" w:rsidRPr="00164072">
                            <w:pPr>
                              <w:pStyle w:val="PargrafodaLista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567"/>
                              </w:tabs>
                              <w:ind w:left="284" w:firstLine="0"/>
                              <w:jc w:val="both"/>
                              <w:rPr>
                                <w:rFonts w:ascii="Times New Roman" w:cs="Times New Roman" w:hAnsi="Times New Roman"/>
                              </w:rPr>
                            </w:pPr>
                            <w:r w:rsidDel="00000000" w:rsidR="00000000" w:rsidRPr="00164072">
                              <w:rPr>
                                <w:rFonts w:ascii="Times New Roman" w:cs="Times New Roman" w:hAnsi="Times New Roman"/>
                              </w:rPr>
                              <w:t>O RESTANTE DA NOTA SERÁ COMPLEMENTADA PELO QUALITATIVO</w:t>
                            </w:r>
                          </w:p>
                        </w:txbxContent>
                      </wps:txbx>
                      <wps:bodyPr anchorCtr="0" anchor="t" bIns="45720" rtlCol="0" compatLnSpc="1" forceAA="0" fromWordArt="0" horzOverflow="overflow" lIns="91440" numCol="1" spcFirstLastPara="0" rIns="91440" rot="0" spcCol="0" vert="horz" wrap="square" tIns="45720" vertOverflow="overflow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-88896</wp:posOffset>
                </wp:positionH>
                <wp:positionV relativeFrom="paragraph">
                  <wp:posOffset>1086135</wp:posOffset>
                </wp:positionV>
                <wp:extent cx="6801113" cy="914969"/>
                <wp:effectExtent b="0" l="0" r="0" t="0"/>
                <wp:wrapNone/>
                <wp:docPr id="2"/>
                <a:graphic>
                  <a:graphicData uri="http://schemas.openxmlformats.org/drawingml/2006/picture">
                    <pic:pic>
                      <pic:nvPicPr>
                        <pic:cNvPr id="0"/>
                        <pic:cNvPicPr preferRelativeResize="0"/>
                      </pic:nvPicPr>
                      <pic:blipFill>
                        <a:blip r:embed="rId7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801113" cy="914969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D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0" w:line="240" w:lineRule="auto"/>
        <w:rPr>
          <w:rFonts w:ascii="Times New Roman" w:cs="Times New Roman" w:eastAsia="Times New Roman" w:hAnsi="Times New Roman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Questão 01.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Sobre a localização dos povos pré-colombianos, marque a alternativa correta sobre a ordem: Maias, Incas e Astecas.</w:t>
      </w:r>
    </w:p>
    <w:p w:rsidR="00000000" w:rsidDel="00000000" w:rsidP="00000000" w:rsidRDefault="00000000" w:rsidRPr="00000000" w14:paraId="00000034">
      <w:pPr>
        <w:spacing w:after="0" w:line="240" w:lineRule="auto"/>
        <w:rPr>
          <w:rFonts w:ascii="Times New Roman" w:cs="Times New Roman" w:eastAsia="Times New Roman" w:hAnsi="Times New Roman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0" w:line="240" w:lineRule="auto"/>
        <w:rPr>
          <w:rFonts w:ascii="Times New Roman" w:cs="Times New Roman" w:eastAsia="Times New Roman" w:hAnsi="Times New Roman"/>
          <w:color w:val="ff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ff0000"/>
          <w:sz w:val="24"/>
          <w:szCs w:val="24"/>
          <w:rtl w:val="0"/>
        </w:rPr>
        <w:t xml:space="preserve">a) Аmérіса Сеntrаl, Аmérіса dо Ѕul, Аmérіса Сеntrаl</w:t>
      </w:r>
    </w:p>
    <w:p w:rsidR="00000000" w:rsidDel="00000000" w:rsidP="00000000" w:rsidRDefault="00000000" w:rsidRPr="00000000" w14:paraId="00000036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b) Аmérіса dо Ѕul, Аmérіса Сеntrаl, Аmérіса dо Ѕul</w:t>
      </w:r>
    </w:p>
    <w:p w:rsidR="00000000" w:rsidDel="00000000" w:rsidP="00000000" w:rsidRDefault="00000000" w:rsidRPr="00000000" w14:paraId="00000037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c) Аmérіса dо Ѕul, Аmérіса Сеntrаl, Аmérіса Сеntrаl</w:t>
      </w:r>
    </w:p>
    <w:p w:rsidR="00000000" w:rsidDel="00000000" w:rsidP="00000000" w:rsidRDefault="00000000" w:rsidRPr="00000000" w14:paraId="00000038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d) Аmérіса Сеntrаl, Аmérіса Сеntrаl, Аmérіса dо Ѕul</w:t>
      </w:r>
    </w:p>
    <w:p w:rsidR="00000000" w:rsidDel="00000000" w:rsidP="00000000" w:rsidRDefault="00000000" w:rsidRPr="00000000" w14:paraId="00000039">
      <w:pPr>
        <w:spacing w:after="0" w:line="240" w:lineRule="auto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Questão 02.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 capital asteca impressionou os espanhóis pela quantidade de habitantes (estima-se um número entre 200.000 e 300.000 habitantes) e pela grandiosidade das construções. Os espanhóis a conquistaram em 1521 sob a liderança de Hernán Cortés. Estamos falando de:</w:t>
      </w:r>
    </w:p>
    <w:p w:rsidR="00000000" w:rsidDel="00000000" w:rsidP="00000000" w:rsidRDefault="00000000" w:rsidRPr="00000000" w14:paraId="0000003B">
      <w:pPr>
        <w:spacing w:after="0" w:line="240" w:lineRule="auto"/>
        <w:rPr>
          <w:rFonts w:ascii="Times New Roman" w:cs="Times New Roman" w:eastAsia="Times New Roman" w:hAnsi="Times New Roman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a) Teotihuacan</w:t>
      </w:r>
    </w:p>
    <w:p w:rsidR="00000000" w:rsidDel="00000000" w:rsidP="00000000" w:rsidRDefault="00000000" w:rsidRPr="00000000" w14:paraId="0000003D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b) Calpulli</w:t>
      </w:r>
    </w:p>
    <w:p w:rsidR="00000000" w:rsidDel="00000000" w:rsidP="00000000" w:rsidRDefault="00000000" w:rsidRPr="00000000" w14:paraId="0000003E">
      <w:pPr>
        <w:spacing w:after="0" w:line="240" w:lineRule="auto"/>
        <w:rPr>
          <w:rFonts w:ascii="Times New Roman" w:cs="Times New Roman" w:eastAsia="Times New Roman" w:hAnsi="Times New Roman"/>
          <w:color w:val="ff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ff0000"/>
          <w:sz w:val="24"/>
          <w:szCs w:val="24"/>
          <w:rtl w:val="0"/>
        </w:rPr>
        <w:t xml:space="preserve">c) Tenochtitlán</w:t>
      </w:r>
    </w:p>
    <w:p w:rsidR="00000000" w:rsidDel="00000000" w:rsidP="00000000" w:rsidRDefault="00000000" w:rsidRPr="00000000" w14:paraId="0000003F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d) Yucatã</w:t>
      </w:r>
    </w:p>
    <w:p w:rsidR="00000000" w:rsidDel="00000000" w:rsidP="00000000" w:rsidRDefault="00000000" w:rsidRPr="00000000" w14:paraId="00000040">
      <w:pPr>
        <w:spacing w:after="0" w:line="240" w:lineRule="auto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Questão 03.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Qual era a base da economia asteca?</w:t>
      </w:r>
    </w:p>
    <w:p w:rsidR="00000000" w:rsidDel="00000000" w:rsidP="00000000" w:rsidRDefault="00000000" w:rsidRPr="00000000" w14:paraId="00000042">
      <w:pPr>
        <w:spacing w:after="0" w:line="240" w:lineRule="auto"/>
        <w:rPr>
          <w:rFonts w:ascii="Times New Roman" w:cs="Times New Roman" w:eastAsia="Times New Roman" w:hAnsi="Times New Roman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a) A base da economia asteca era a pecuária – com a criação de gado -, o comércio e o artesanato.</w:t>
      </w:r>
    </w:p>
    <w:p w:rsidR="00000000" w:rsidDel="00000000" w:rsidP="00000000" w:rsidRDefault="00000000" w:rsidRPr="00000000" w14:paraId="00000044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b) A base da economia asteca era a pecuária – com plantações de cereais e milhos -, a pecuária – com a criação de gado – e o artesanato.</w:t>
      </w:r>
    </w:p>
    <w:p w:rsidR="00000000" w:rsidDel="00000000" w:rsidP="00000000" w:rsidRDefault="00000000" w:rsidRPr="00000000" w14:paraId="00000045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c) A base da economia asteca era o comércio e a pecuária – com a criação de gado.</w:t>
      </w:r>
    </w:p>
    <w:p w:rsidR="00000000" w:rsidDel="00000000" w:rsidP="00000000" w:rsidRDefault="00000000" w:rsidRPr="00000000" w14:paraId="00000046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ff0000"/>
          <w:sz w:val="24"/>
          <w:szCs w:val="24"/>
          <w:rtl w:val="0"/>
        </w:rPr>
        <w:t xml:space="preserve">d) A base da economia asteca era a agricultura – com plantações de cereais e milhos, batata e cacau -, o comércio e o artesanato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47">
      <w:pPr>
        <w:spacing w:after="0" w:line="240" w:lineRule="auto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Questão 04.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O fim da civilização asteca se deve principalmente:</w:t>
      </w:r>
    </w:p>
    <w:p w:rsidR="00000000" w:rsidDel="00000000" w:rsidP="00000000" w:rsidRDefault="00000000" w:rsidRPr="00000000" w14:paraId="00000049">
      <w:pPr>
        <w:spacing w:after="0" w:line="240" w:lineRule="auto"/>
        <w:rPr>
          <w:rFonts w:ascii="Times New Roman" w:cs="Times New Roman" w:eastAsia="Times New Roman" w:hAnsi="Times New Roman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after="0" w:line="240" w:lineRule="auto"/>
        <w:rPr>
          <w:rFonts w:ascii="Times New Roman" w:cs="Times New Roman" w:eastAsia="Times New Roman" w:hAnsi="Times New Roman"/>
          <w:color w:val="ff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ff0000"/>
          <w:sz w:val="24"/>
          <w:szCs w:val="24"/>
          <w:rtl w:val="0"/>
        </w:rPr>
        <w:t xml:space="preserve">a) à superioridade bélica dos invasores espanhóis.</w:t>
      </w:r>
    </w:p>
    <w:p w:rsidR="00000000" w:rsidDel="00000000" w:rsidP="00000000" w:rsidRDefault="00000000" w:rsidRPr="00000000" w14:paraId="0000004B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b) às guerras internas que desestabilizaram o Império Asteca.</w:t>
      </w:r>
    </w:p>
    <w:p w:rsidR="00000000" w:rsidDel="00000000" w:rsidP="00000000" w:rsidRDefault="00000000" w:rsidRPr="00000000" w14:paraId="0000004C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c) a catástrofes naturais que mataram e destruíram uma parte expressiva do Império Asteca.</w:t>
      </w:r>
    </w:p>
    <w:p w:rsidR="00000000" w:rsidDel="00000000" w:rsidP="00000000" w:rsidRDefault="00000000" w:rsidRPr="00000000" w14:paraId="0000004D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d) à incapacidade de controlar suas próprias finanças.</w:t>
      </w:r>
    </w:p>
    <w:p w:rsidR="00000000" w:rsidDel="00000000" w:rsidP="00000000" w:rsidRDefault="00000000" w:rsidRPr="00000000" w14:paraId="0000004E">
      <w:pPr>
        <w:spacing w:after="0" w:line="240" w:lineRule="auto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Questão 05.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Leia as afirmações a respeito da Civilização Maia e marque a alternativa incorreta:</w:t>
      </w:r>
    </w:p>
    <w:p w:rsidR="00000000" w:rsidDel="00000000" w:rsidP="00000000" w:rsidRDefault="00000000" w:rsidRPr="00000000" w14:paraId="00000050">
      <w:pPr>
        <w:spacing w:after="0" w:line="240" w:lineRule="auto"/>
        <w:rPr>
          <w:rFonts w:ascii="Times New Roman" w:cs="Times New Roman" w:eastAsia="Times New Roman" w:hAnsi="Times New Roman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a) Vivia em cidades-estado independentes.</w:t>
      </w:r>
    </w:p>
    <w:p w:rsidR="00000000" w:rsidDel="00000000" w:rsidP="00000000" w:rsidRDefault="00000000" w:rsidRPr="00000000" w14:paraId="00000052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b) Quando os espanhóis chegaram, os maias estavam no auge e dominavam vários povos nas proximidades. </w:t>
      </w:r>
    </w:p>
    <w:p w:rsidR="00000000" w:rsidDel="00000000" w:rsidP="00000000" w:rsidRDefault="00000000" w:rsidRPr="00000000" w14:paraId="00000053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c) Formava uma sociedade extremamente hierarquizada.</w:t>
      </w:r>
    </w:p>
    <w:p w:rsidR="00000000" w:rsidDel="00000000" w:rsidP="00000000" w:rsidRDefault="00000000" w:rsidRPr="00000000" w14:paraId="00000054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d) Possuía uma religião politeísta, ou seja, constituída por vários deuses.</w:t>
      </w:r>
    </w:p>
    <w:p w:rsidR="00000000" w:rsidDel="00000000" w:rsidP="00000000" w:rsidRDefault="00000000" w:rsidRPr="00000000" w14:paraId="00000055">
      <w:pPr>
        <w:spacing w:after="0" w:line="240" w:lineRule="auto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Questão 06.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 organização social maia se definia em três camadas sociais. Quais eram elas?</w:t>
      </w:r>
    </w:p>
    <w:p w:rsidR="00000000" w:rsidDel="00000000" w:rsidP="00000000" w:rsidRDefault="00000000" w:rsidRPr="00000000" w14:paraId="00000057">
      <w:pPr>
        <w:spacing w:after="0" w:line="240" w:lineRule="auto"/>
        <w:rPr>
          <w:rFonts w:ascii="Times New Roman" w:cs="Times New Roman" w:eastAsia="Times New Roman" w:hAnsi="Times New Roman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a) Líder religioso; servidores do Estado e trabalhadores braçais e agricultores.</w:t>
      </w:r>
    </w:p>
    <w:p w:rsidR="00000000" w:rsidDel="00000000" w:rsidP="00000000" w:rsidRDefault="00000000" w:rsidRPr="00000000" w14:paraId="00000059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b) Líder religioso; grandes fazendeiros e trabalhadores braçais e agricultores.</w:t>
      </w:r>
    </w:p>
    <w:p w:rsidR="00000000" w:rsidDel="00000000" w:rsidP="00000000" w:rsidRDefault="00000000" w:rsidRPr="00000000" w14:paraId="0000005A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c) Família real; líder religioso e trabalhadores braçais e agricultores.</w:t>
      </w:r>
    </w:p>
    <w:p w:rsidR="00000000" w:rsidDel="00000000" w:rsidP="00000000" w:rsidRDefault="00000000" w:rsidRPr="00000000" w14:paraId="0000005B">
      <w:pPr>
        <w:spacing w:after="0" w:line="240" w:lineRule="auto"/>
        <w:rPr>
          <w:rFonts w:ascii="Times New Roman" w:cs="Times New Roman" w:eastAsia="Times New Roman" w:hAnsi="Times New Roman"/>
          <w:color w:val="ff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ff0000"/>
          <w:sz w:val="24"/>
          <w:szCs w:val="24"/>
          <w:rtl w:val="0"/>
        </w:rPr>
        <w:t xml:space="preserve">d) Família real; servidores do Estado e trabalhadores braçais e agricultores.</w:t>
      </w:r>
    </w:p>
    <w:p w:rsidR="00000000" w:rsidDel="00000000" w:rsidP="00000000" w:rsidRDefault="00000000" w:rsidRPr="00000000" w14:paraId="0000005C">
      <w:pPr>
        <w:spacing w:after="0" w:line="240" w:lineRule="auto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Questão 07.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 cultura maia, uma das mais importantes do mundo pré-colombiano, floresceu na região que hoje corresponde ao(s):</w:t>
      </w:r>
    </w:p>
    <w:p w:rsidR="00000000" w:rsidDel="00000000" w:rsidP="00000000" w:rsidRDefault="00000000" w:rsidRPr="00000000" w14:paraId="0000005E">
      <w:pPr>
        <w:spacing w:after="0" w:line="240" w:lineRule="auto"/>
        <w:rPr>
          <w:rFonts w:ascii="Times New Roman" w:cs="Times New Roman" w:eastAsia="Times New Roman" w:hAnsi="Times New Roman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a) </w:t>
      </w:r>
      <w:r w:rsidDel="00000000" w:rsidR="00000000" w:rsidRPr="00000000">
        <w:rPr>
          <w:rFonts w:ascii="Times New Roman" w:cs="Times New Roman" w:eastAsia="Times New Roman" w:hAnsi="Times New Roman"/>
          <w:color w:val="ff0000"/>
          <w:sz w:val="24"/>
          <w:szCs w:val="24"/>
          <w:rtl w:val="0"/>
        </w:rPr>
        <w:t xml:space="preserve">norte de Guatemala, Belize, parte de El Salvador, Honduras e sudeste do México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60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b) Paraguai e Bolívia.</w:t>
      </w:r>
    </w:p>
    <w:p w:rsidR="00000000" w:rsidDel="00000000" w:rsidP="00000000" w:rsidRDefault="00000000" w:rsidRPr="00000000" w14:paraId="00000061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c) Brasil e Venezuela.</w:t>
      </w:r>
    </w:p>
    <w:p w:rsidR="00000000" w:rsidDel="00000000" w:rsidP="00000000" w:rsidRDefault="00000000" w:rsidRPr="00000000" w14:paraId="00000062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d) Uruguai, Argentina e sul do Chile.</w:t>
      </w:r>
    </w:p>
    <w:p w:rsidR="00000000" w:rsidDel="00000000" w:rsidP="00000000" w:rsidRDefault="00000000" w:rsidRPr="00000000" w14:paraId="00000063">
      <w:pPr>
        <w:spacing w:after="0" w:line="240" w:lineRule="auto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Questão 08.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O termo “Inca”, apesar de estar associado a uma civilização pré-colombiana, não designa uma etnia, mas sim seu governante. O Inca era considerado descendente direto do Deus Sol. Isso o tornava legislador, executor das leis e comandante supremo do exército. Qual era, então, a etnia dominante governada pelo Inca e em que região da América ela se desenvolveu?</w:t>
      </w:r>
    </w:p>
    <w:p w:rsidR="00000000" w:rsidDel="00000000" w:rsidP="00000000" w:rsidRDefault="00000000" w:rsidRPr="00000000" w14:paraId="00000065">
      <w:pPr>
        <w:spacing w:after="0" w:line="240" w:lineRule="auto"/>
        <w:rPr>
          <w:rFonts w:ascii="Times New Roman" w:cs="Times New Roman" w:eastAsia="Times New Roman" w:hAnsi="Times New Roman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a) Etnia Bantu, que se desenvolveu na região norte da América do Sul, sobretudo nos atuais Peru e Equador.</w:t>
      </w:r>
    </w:p>
    <w:p w:rsidR="00000000" w:rsidDel="00000000" w:rsidP="00000000" w:rsidRDefault="00000000" w:rsidRPr="00000000" w14:paraId="00000067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b) Etnia olmeca, que se desenvolveu no atual México e que deu origem aos astecas, posteriormente.</w:t>
      </w:r>
    </w:p>
    <w:p w:rsidR="00000000" w:rsidDel="00000000" w:rsidP="00000000" w:rsidRDefault="00000000" w:rsidRPr="00000000" w14:paraId="00000068">
      <w:pPr>
        <w:spacing w:after="0" w:line="240" w:lineRule="auto"/>
        <w:rPr>
          <w:rFonts w:ascii="Times New Roman" w:cs="Times New Roman" w:eastAsia="Times New Roman" w:hAnsi="Times New Roman"/>
          <w:color w:val="ff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c)</w:t>
      </w:r>
      <w:r w:rsidDel="00000000" w:rsidR="00000000" w:rsidRPr="00000000">
        <w:rPr>
          <w:rFonts w:ascii="Times New Roman" w:cs="Times New Roman" w:eastAsia="Times New Roman" w:hAnsi="Times New Roman"/>
          <w:color w:val="ff0000"/>
          <w:sz w:val="24"/>
          <w:szCs w:val="24"/>
          <w:rtl w:val="0"/>
        </w:rPr>
        <w:t xml:space="preserve"> Etnia Quíchua, que se desenvolveu na região norte da América do Sul, sobretudo nos atuais Peru e Equador.</w:t>
      </w:r>
    </w:p>
    <w:p w:rsidR="00000000" w:rsidDel="00000000" w:rsidP="00000000" w:rsidRDefault="00000000" w:rsidRPr="00000000" w14:paraId="00000069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d) Etnia tupi-guarani, que se desenvolveu na região da Amazônia e compreende a atual Colômbia e o atual estado do Amazonas.</w:t>
      </w:r>
    </w:p>
    <w:p w:rsidR="00000000" w:rsidDel="00000000" w:rsidP="00000000" w:rsidRDefault="00000000" w:rsidRPr="00000000" w14:paraId="0000006A">
      <w:pPr>
        <w:spacing w:after="0" w:line="240" w:lineRule="auto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Questão 09.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Escreva o nome dos integrantes da sociedade inca, utilize as palavras do quadro para resolver a questão.</w:t>
      </w:r>
    </w:p>
    <w:p w:rsidR="00000000" w:rsidDel="00000000" w:rsidP="00000000" w:rsidRDefault="00000000" w:rsidRPr="00000000" w14:paraId="0000006C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101539</wp:posOffset>
                </wp:positionH>
                <wp:positionV relativeFrom="paragraph">
                  <wp:posOffset>50275</wp:posOffset>
                </wp:positionV>
                <wp:extent cx="6442841" cy="325821"/>
                <wp:effectExtent b="17145" l="0" r="1524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42841" cy="32582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20D43" w:rsidDel="00000000" w:rsidP="00420D43" w:rsidRDefault="00420D43" w:rsidRPr="006B150F">
                            <w:pPr>
                              <w:jc w:val="center"/>
                              <w:rPr>
                                <w:rFonts w:ascii="Arial Unicode MS" w:cs="Arial Unicode MS" w:eastAsia="Arial Unicode MS" w:hAnsi="Arial Unicode MS"/>
                                <w:i w:val="1"/>
                              </w:rPr>
                            </w:pPr>
                            <w:r w:rsidDel="00000000" w:rsidR="00000000" w:rsidRPr="006B150F">
                              <w:rPr>
                                <w:rFonts w:ascii="Arial Unicode MS" w:cs="Arial Unicode MS" w:eastAsia="Arial Unicode MS" w:hAnsi="Arial Unicode MS"/>
                                <w:i w:val="1"/>
                              </w:rPr>
                              <w:t xml:space="preserve">Sapa Inca - Guerreiros - Camponeses ou agricultores - </w:t>
                            </w:r>
                            <w:r w:rsidDel="00000000" w:rsidR="00802BC4" w:rsidRPr="006B150F">
                              <w:rPr>
                                <w:rFonts w:ascii="Arial Unicode MS" w:cs="Arial Unicode MS" w:eastAsia="Arial Unicode MS" w:hAnsi="Arial Unicode MS"/>
                                <w:i w:val="1"/>
                              </w:rPr>
                              <w:t>Sacerdotes</w:t>
                            </w:r>
                          </w:p>
                        </w:txbxContent>
                      </wps:txbx>
                      <wps:bodyPr anchorCtr="0" anchor="t" bIns="45720" rtlCol="0" compatLnSpc="1" forceAA="0" fromWordArt="0" horzOverflow="overflow" lIns="91440" numCol="1" spcFirstLastPara="0" rIns="91440" rot="0" spcCol="0" vert="horz" wrap="square" tIns="45720" vertOverflow="overflow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101539</wp:posOffset>
                </wp:positionH>
                <wp:positionV relativeFrom="paragraph">
                  <wp:posOffset>50275</wp:posOffset>
                </wp:positionV>
                <wp:extent cx="6458081" cy="342966"/>
                <wp:effectExtent b="0" l="0" r="0" t="0"/>
                <wp:wrapNone/>
                <wp:docPr id="1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458081" cy="342966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6D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spacing w:after="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a) </w:t>
      </w:r>
      <w:r w:rsidDel="00000000" w:rsidR="00000000" w:rsidRPr="00000000">
        <w:rPr>
          <w:rFonts w:ascii="Times New Roman" w:cs="Times New Roman" w:eastAsia="Times New Roman" w:hAnsi="Times New Roman"/>
          <w:color w:val="ff0000"/>
          <w:sz w:val="24"/>
          <w:szCs w:val="24"/>
          <w:rtl w:val="0"/>
        </w:rPr>
        <w:t xml:space="preserve">Sapa Inca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imperador supremo e proprietário de tudo.</w:t>
      </w:r>
    </w:p>
    <w:p w:rsidR="00000000" w:rsidDel="00000000" w:rsidP="00000000" w:rsidRDefault="00000000" w:rsidRPr="00000000" w14:paraId="00000070">
      <w:pPr>
        <w:spacing w:after="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b) </w:t>
      </w:r>
      <w:r w:rsidDel="00000000" w:rsidR="00000000" w:rsidRPr="00000000">
        <w:rPr>
          <w:rFonts w:ascii="Times New Roman" w:cs="Times New Roman" w:eastAsia="Times New Roman" w:hAnsi="Times New Roman"/>
          <w:color w:val="ff0000"/>
          <w:sz w:val="24"/>
          <w:szCs w:val="24"/>
          <w:rtl w:val="0"/>
        </w:rPr>
        <w:t xml:space="preserve">Sacerdotes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habitavam os templos e realizavam as cerimônias religiosas.</w:t>
      </w:r>
    </w:p>
    <w:p w:rsidR="00000000" w:rsidDel="00000000" w:rsidP="00000000" w:rsidRDefault="00000000" w:rsidRPr="00000000" w14:paraId="00000071">
      <w:pPr>
        <w:spacing w:after="0" w:line="276" w:lineRule="auto"/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c)</w:t>
      </w:r>
      <w:r w:rsidDel="00000000" w:rsidR="00000000" w:rsidRPr="00000000">
        <w:rPr>
          <w:rFonts w:ascii="Times New Roman" w:cs="Times New Roman" w:eastAsia="Times New Roman" w:hAnsi="Times New Roman"/>
          <w:color w:val="ff0000"/>
          <w:sz w:val="24"/>
          <w:szCs w:val="24"/>
          <w:rtl w:val="0"/>
        </w:rPr>
        <w:t xml:space="preserve">Camponeses ou agricultores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moradores dos ayllus, trabalhavam na produção de alimentos.</w:t>
      </w:r>
    </w:p>
    <w:p w:rsidR="00000000" w:rsidDel="00000000" w:rsidP="00000000" w:rsidRDefault="00000000" w:rsidRPr="00000000" w14:paraId="00000072">
      <w:pPr>
        <w:spacing w:after="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d) </w:t>
      </w:r>
      <w:r w:rsidDel="00000000" w:rsidR="00000000" w:rsidRPr="00000000">
        <w:rPr>
          <w:rFonts w:ascii="Times New Roman" w:cs="Times New Roman" w:eastAsia="Times New Roman" w:hAnsi="Times New Roman"/>
          <w:color w:val="ff0000"/>
          <w:sz w:val="24"/>
          <w:szCs w:val="24"/>
          <w:rtl w:val="0"/>
        </w:rPr>
        <w:t xml:space="preserve">Guerreiros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responsáveis pelas guerras e proteção dos territórios.</w:t>
      </w:r>
    </w:p>
    <w:p w:rsidR="00000000" w:rsidDel="00000000" w:rsidP="00000000" w:rsidRDefault="00000000" w:rsidRPr="00000000" w14:paraId="00000073">
      <w:pPr>
        <w:tabs>
          <w:tab w:val="left" w:pos="5954"/>
        </w:tabs>
        <w:spacing w:after="0" w:line="240" w:lineRule="auto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tabs>
          <w:tab w:val="left" w:pos="5954"/>
        </w:tabs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Questão 10.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O que eram os Ayllus na sociedade inca?</w:t>
      </w:r>
    </w:p>
    <w:p w:rsidR="00000000" w:rsidDel="00000000" w:rsidP="00000000" w:rsidRDefault="00000000" w:rsidRPr="00000000" w14:paraId="00000075">
      <w:pPr>
        <w:tabs>
          <w:tab w:val="left" w:pos="5954"/>
        </w:tabs>
        <w:spacing w:after="0" w:line="240" w:lineRule="auto"/>
        <w:rPr>
          <w:rFonts w:ascii="Times New Roman" w:cs="Times New Roman" w:eastAsia="Times New Roman" w:hAnsi="Times New Roman"/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tabs>
          <w:tab w:val="left" w:pos="5954"/>
        </w:tabs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a) Templos religiosos destinados ao culto do deus Sol.</w:t>
      </w:r>
    </w:p>
    <w:p w:rsidR="00000000" w:rsidDel="00000000" w:rsidP="00000000" w:rsidRDefault="00000000" w:rsidRPr="00000000" w14:paraId="00000077">
      <w:pPr>
        <w:tabs>
          <w:tab w:val="left" w:pos="5954"/>
        </w:tabs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</w:t>
      </w:r>
      <w:r w:rsidDel="00000000" w:rsidR="00000000" w:rsidRPr="00000000">
        <w:rPr>
          <w:rFonts w:ascii="Times New Roman" w:cs="Times New Roman" w:eastAsia="Times New Roman" w:hAnsi="Times New Roman"/>
          <w:color w:val="ff0000"/>
          <w:sz w:val="24"/>
          <w:szCs w:val="24"/>
          <w:rtl w:val="0"/>
        </w:rPr>
        <w:t xml:space="preserve">) Comunidades formadas por pequenas famílias, que cultivavam um pedaço de terra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78">
      <w:pPr>
        <w:tabs>
          <w:tab w:val="left" w:pos="5954"/>
        </w:tabs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c) Local de criação das lhamas, vicunhas e alpacas.</w:t>
      </w:r>
    </w:p>
    <w:p w:rsidR="00000000" w:rsidDel="00000000" w:rsidP="00000000" w:rsidRDefault="00000000" w:rsidRPr="00000000" w14:paraId="00000079">
      <w:pPr>
        <w:tabs>
          <w:tab w:val="left" w:pos="5954"/>
        </w:tabs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d) Chefe guerreiro do exército inca.</w:t>
      </w:r>
    </w:p>
    <w:sectPr>
      <w:pgSz w:h="16838" w:w="11906" w:orient="portrait"/>
      <w:pgMar w:bottom="720" w:top="720" w:left="720" w:right="72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pt-BR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null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